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A3" w:rsidRPr="003D498C" w:rsidRDefault="008D4EA3" w:rsidP="008D4EA3">
      <w:pPr>
        <w:rPr>
          <w:b/>
          <w:szCs w:val="21"/>
        </w:rPr>
      </w:pPr>
      <w:r>
        <w:rPr>
          <w:rFonts w:hint="eastAsia"/>
          <w:b/>
          <w:szCs w:val="21"/>
        </w:rPr>
        <w:t>导师</w:t>
      </w:r>
      <w:r w:rsidRPr="003D498C">
        <w:rPr>
          <w:rFonts w:hint="eastAsia"/>
          <w:b/>
          <w:szCs w:val="21"/>
        </w:rPr>
        <w:t>简介：</w:t>
      </w:r>
    </w:p>
    <w:p w:rsidR="008D4EA3" w:rsidRPr="008D4EA3" w:rsidRDefault="008D4EA3" w:rsidP="008D4EA3">
      <w:pPr>
        <w:ind w:firstLineChars="200" w:firstLine="422"/>
        <w:rPr>
          <w:b/>
          <w:szCs w:val="21"/>
        </w:rPr>
      </w:pPr>
      <w:r w:rsidRPr="008D4EA3">
        <w:rPr>
          <w:rFonts w:hint="eastAsia"/>
          <w:b/>
          <w:szCs w:val="21"/>
        </w:rPr>
        <w:t>袁晓兵，</w:t>
      </w:r>
      <w:r w:rsidRPr="008D4EA3">
        <w:rPr>
          <w:b/>
          <w:szCs w:val="21"/>
        </w:rPr>
        <w:t>男，生于</w:t>
      </w:r>
      <w:r w:rsidRPr="008D4EA3">
        <w:rPr>
          <w:b/>
          <w:szCs w:val="21"/>
        </w:rPr>
        <w:t>1969</w:t>
      </w:r>
      <w:r w:rsidRPr="008D4EA3">
        <w:rPr>
          <w:b/>
          <w:szCs w:val="21"/>
        </w:rPr>
        <w:t>年</w:t>
      </w:r>
      <w:r w:rsidRPr="008D4EA3">
        <w:rPr>
          <w:b/>
          <w:szCs w:val="21"/>
        </w:rPr>
        <w:t>6</w:t>
      </w:r>
      <w:r w:rsidRPr="008D4EA3">
        <w:rPr>
          <w:b/>
          <w:szCs w:val="21"/>
        </w:rPr>
        <w:t>月，吉林省长春市人。</w:t>
      </w:r>
      <w:r w:rsidRPr="008D4EA3">
        <w:rPr>
          <w:b/>
          <w:szCs w:val="21"/>
        </w:rPr>
        <w:t>1991</w:t>
      </w:r>
      <w:r w:rsidRPr="008D4EA3">
        <w:rPr>
          <w:b/>
          <w:szCs w:val="21"/>
        </w:rPr>
        <w:t>年毕业于浙江大学信息与电子工程系，</w:t>
      </w:r>
      <w:r w:rsidRPr="008D4EA3">
        <w:rPr>
          <w:b/>
          <w:szCs w:val="21"/>
        </w:rPr>
        <w:t>1997</w:t>
      </w:r>
      <w:r w:rsidRPr="008D4EA3">
        <w:rPr>
          <w:b/>
          <w:szCs w:val="21"/>
        </w:rPr>
        <w:t>年中科院长春光学精密机械与物理研究所获硕士，</w:t>
      </w:r>
      <w:r w:rsidRPr="008D4EA3">
        <w:rPr>
          <w:b/>
          <w:szCs w:val="21"/>
        </w:rPr>
        <w:t>2000</w:t>
      </w:r>
      <w:r w:rsidRPr="008D4EA3">
        <w:rPr>
          <w:b/>
          <w:szCs w:val="21"/>
        </w:rPr>
        <w:t>年中科院长春光学精密机械与物理研究所获博士，</w:t>
      </w:r>
      <w:r w:rsidRPr="008D4EA3">
        <w:rPr>
          <w:b/>
          <w:szCs w:val="21"/>
        </w:rPr>
        <w:t>2001</w:t>
      </w:r>
      <w:r w:rsidRPr="008D4EA3">
        <w:rPr>
          <w:b/>
          <w:szCs w:val="21"/>
        </w:rPr>
        <w:t>年</w:t>
      </w:r>
      <w:r w:rsidRPr="008D4EA3">
        <w:rPr>
          <w:b/>
          <w:szCs w:val="21"/>
        </w:rPr>
        <w:t>-2002</w:t>
      </w:r>
      <w:r w:rsidRPr="008D4EA3">
        <w:rPr>
          <w:b/>
          <w:szCs w:val="21"/>
        </w:rPr>
        <w:t>年中科院上海微小卫星工程中心博士后，</w:t>
      </w:r>
      <w:r w:rsidRPr="008D4EA3">
        <w:rPr>
          <w:rFonts w:hint="eastAsia"/>
          <w:b/>
          <w:szCs w:val="21"/>
        </w:rPr>
        <w:t>现</w:t>
      </w:r>
      <w:r w:rsidRPr="008D4EA3">
        <w:rPr>
          <w:b/>
          <w:szCs w:val="21"/>
        </w:rPr>
        <w:t>为中国科学院上海微系统与信息技术研究所研究员、博导</w:t>
      </w:r>
      <w:r w:rsidRPr="008D4EA3">
        <w:rPr>
          <w:rFonts w:hint="eastAsia"/>
          <w:b/>
          <w:szCs w:val="21"/>
        </w:rPr>
        <w:t>，同时任第四研究室主任，</w:t>
      </w:r>
      <w:r w:rsidRPr="008D4EA3">
        <w:rPr>
          <w:b/>
          <w:szCs w:val="21"/>
        </w:rPr>
        <w:t>致力于无线传感器网络、信息传输与处理等方面的研究。</w:t>
      </w:r>
    </w:p>
    <w:p w:rsidR="008D4EA3" w:rsidRPr="008D4EA3" w:rsidRDefault="008D4EA3" w:rsidP="008D4EA3">
      <w:pPr>
        <w:rPr>
          <w:b/>
          <w:szCs w:val="21"/>
        </w:rPr>
      </w:pPr>
    </w:p>
    <w:p w:rsidR="008D4EA3" w:rsidRPr="003D498C" w:rsidRDefault="008D4EA3" w:rsidP="008D4EA3">
      <w:pPr>
        <w:rPr>
          <w:b/>
          <w:szCs w:val="21"/>
        </w:rPr>
      </w:pPr>
      <w:r w:rsidRPr="003D498C">
        <w:rPr>
          <w:rFonts w:hint="eastAsia"/>
          <w:b/>
          <w:szCs w:val="21"/>
        </w:rPr>
        <w:t>作者简介：</w:t>
      </w:r>
    </w:p>
    <w:p w:rsidR="008D4EA3" w:rsidRDefault="008D4EA3" w:rsidP="008D4EA3">
      <w:pPr>
        <w:ind w:firstLineChars="196" w:firstLine="413"/>
        <w:rPr>
          <w:rFonts w:hint="eastAsia"/>
          <w:b/>
          <w:szCs w:val="21"/>
        </w:rPr>
      </w:pPr>
      <w:r w:rsidRPr="003D498C">
        <w:rPr>
          <w:rFonts w:hint="eastAsia"/>
          <w:b/>
          <w:szCs w:val="21"/>
        </w:rPr>
        <w:t>胡利萍</w:t>
      </w:r>
      <w:r>
        <w:rPr>
          <w:rFonts w:hint="eastAsia"/>
          <w:b/>
          <w:szCs w:val="21"/>
        </w:rPr>
        <w:t>，</w:t>
      </w:r>
      <w:r w:rsidRPr="008D4EA3">
        <w:rPr>
          <w:rFonts w:hint="eastAsia"/>
          <w:b/>
          <w:szCs w:val="21"/>
        </w:rPr>
        <w:t>女，第四研究室博士研究生，已于</w:t>
      </w:r>
      <w:r w:rsidRPr="008D4EA3">
        <w:rPr>
          <w:rFonts w:hint="eastAsia"/>
          <w:b/>
          <w:szCs w:val="21"/>
        </w:rPr>
        <w:t>2011</w:t>
      </w:r>
      <w:r w:rsidRPr="008D4EA3">
        <w:rPr>
          <w:rFonts w:hint="eastAsia"/>
          <w:b/>
          <w:szCs w:val="21"/>
        </w:rPr>
        <w:t>年</w:t>
      </w:r>
      <w:r w:rsidRPr="008D4EA3">
        <w:rPr>
          <w:rFonts w:hint="eastAsia"/>
          <w:b/>
          <w:szCs w:val="21"/>
        </w:rPr>
        <w:t>7</w:t>
      </w:r>
      <w:r w:rsidRPr="008D4EA3">
        <w:rPr>
          <w:rFonts w:hint="eastAsia"/>
          <w:b/>
          <w:szCs w:val="21"/>
        </w:rPr>
        <w:t>月毕业。</w:t>
      </w:r>
    </w:p>
    <w:p w:rsidR="008D4EA3" w:rsidRPr="008D4EA3" w:rsidRDefault="008D4EA3" w:rsidP="008D4EA3">
      <w:pPr>
        <w:ind w:firstLineChars="196" w:firstLine="413"/>
        <w:rPr>
          <w:rFonts w:hint="eastAsia"/>
          <w:b/>
          <w:szCs w:val="21"/>
        </w:rPr>
      </w:pPr>
    </w:p>
    <w:p w:rsidR="00211D63" w:rsidRPr="00211D63" w:rsidRDefault="00211D63" w:rsidP="008D4EA3">
      <w:pPr>
        <w:jc w:val="center"/>
        <w:rPr>
          <w:b/>
          <w:sz w:val="28"/>
          <w:szCs w:val="28"/>
        </w:rPr>
      </w:pPr>
      <w:r w:rsidRPr="00211D63">
        <w:rPr>
          <w:rFonts w:hint="eastAsia"/>
          <w:b/>
          <w:sz w:val="28"/>
          <w:szCs w:val="28"/>
        </w:rPr>
        <w:t>极心无二虑，尽公不顾私</w:t>
      </w:r>
    </w:p>
    <w:p w:rsidR="00211D63" w:rsidRDefault="00211D63" w:rsidP="003F240B">
      <w:pPr>
        <w:jc w:val="center"/>
        <w:rPr>
          <w:sz w:val="24"/>
          <w:szCs w:val="24"/>
        </w:rPr>
      </w:pPr>
      <w:r w:rsidRPr="00563B01">
        <w:rPr>
          <w:rFonts w:hint="eastAsia"/>
          <w:sz w:val="24"/>
          <w:szCs w:val="24"/>
        </w:rPr>
        <w:t>——记我的导师袁晓兵研究员</w:t>
      </w:r>
    </w:p>
    <w:p w:rsidR="003F240B" w:rsidRPr="003F240B" w:rsidRDefault="003F240B" w:rsidP="003F240B">
      <w:pPr>
        <w:jc w:val="center"/>
        <w:rPr>
          <w:sz w:val="24"/>
          <w:szCs w:val="24"/>
        </w:rPr>
      </w:pPr>
    </w:p>
    <w:p w:rsidR="00211D63" w:rsidRDefault="00211D63" w:rsidP="00211D63">
      <w:pPr>
        <w:ind w:firstLineChars="200" w:firstLine="420"/>
      </w:pPr>
      <w:r>
        <w:rPr>
          <w:rFonts w:hint="eastAsia"/>
        </w:rPr>
        <w:t>榜样作为具象的人往往是遥远的，他们通常被抽象为一种光辉的品质或者一项超群的才能供人瞻仰和膜拜。作为八零后，我们是在榜样光辉的照耀下长大的。小时候，赖宁、雷锋、张海迪是我们的榜样，他们的宝贵品格让我们钦佩。稍长，李宁、邓亚萍等奥运金牌得主成为了我们新的榜样，他们在赛场上叱咤风云的气概和为国争光的荣耀感深深地震撼着我们的心灵。长大后，随着视野愈加开阔，榜样也愈加多元化，就连远在地球彼端的苹果</w:t>
      </w:r>
      <w:r w:rsidRPr="00904CD8">
        <w:rPr>
          <w:rFonts w:ascii="Times New Roman" w:hAnsi="Times New Roman" w:cs="Times New Roman"/>
        </w:rPr>
        <w:t>CEO</w:t>
      </w:r>
      <w:r>
        <w:rPr>
          <w:rFonts w:hint="eastAsia"/>
        </w:rPr>
        <w:t>乔布斯也成了很多人心中的榜样。</w:t>
      </w:r>
    </w:p>
    <w:p w:rsidR="00211D63" w:rsidRDefault="00211D63" w:rsidP="00211D63">
      <w:pPr>
        <w:ind w:firstLineChars="200" w:firstLine="420"/>
      </w:pPr>
      <w:r>
        <w:rPr>
          <w:rFonts w:hint="eastAsia"/>
        </w:rPr>
        <w:t>当成为袁晓兵研究员的学生，我发现导师正是我们身边的一个榜样。他近在咫尺，比起那些远在天边的榜样更有亲和力和感召力。</w:t>
      </w:r>
    </w:p>
    <w:p w:rsidR="00211D63" w:rsidRDefault="00211D63" w:rsidP="00211D63">
      <w:pPr>
        <w:ind w:firstLine="420"/>
      </w:pPr>
      <w:r>
        <w:rPr>
          <w:rFonts w:hint="eastAsia"/>
        </w:rPr>
        <w:t>我的导师是第四研究室主任。作为一室之长，他在工作之中自有一股令人信服的威严；而在工作之余，他又展现出亲和的另一面，职工和学生都亲切地称呼他为“袁博”。</w:t>
      </w:r>
    </w:p>
    <w:p w:rsidR="00211D63" w:rsidRDefault="00211D63" w:rsidP="00211D63">
      <w:pPr>
        <w:ind w:firstLine="420"/>
      </w:pPr>
      <w:r>
        <w:rPr>
          <w:rFonts w:hint="eastAsia"/>
        </w:rPr>
        <w:t>当问起在四室谁的工作时间最长，大家会异口同声地答“袁博”。四室成立之初，除了项目人员基本齐备，其他方面可谓“百废待兴”。在最初的几个月中，袁博经常工作至深夜。每天晚上离开实验室的时候，我都能够看到袁博的办公室亮着灯光，清冷的灯光透过一方磨砂玻璃，照亮偌大实验室的一角。</w:t>
      </w:r>
    </w:p>
    <w:p w:rsidR="00211D63" w:rsidRPr="00292DBD" w:rsidRDefault="00211D63" w:rsidP="00292DBD">
      <w:pPr>
        <w:ind w:firstLine="420"/>
        <w:rPr>
          <w:rFonts w:ascii="Times New Roman" w:hAnsi="Times New Roman"/>
          <w:bCs/>
          <w:color w:val="000000"/>
        </w:rPr>
      </w:pPr>
      <w:r>
        <w:rPr>
          <w:rFonts w:hint="eastAsia"/>
        </w:rPr>
        <w:t>目前，四室的几大项目均为国防项目，主要工作是军用传感器的研制。记得在一次部队实验后，全体技术人员开会讨论实验中暴露的技术缺陷。从硬件到软件，再到算法</w:t>
      </w:r>
      <w:r w:rsidR="00292DBD">
        <w:rPr>
          <w:rFonts w:ascii="Times New Roman" w:hAnsi="Times New Roman" w:hint="eastAsia"/>
          <w:bCs/>
          <w:color w:val="000000"/>
        </w:rPr>
        <w:t>设计，从较大型设备到小型传感器，再到每一个细节，袁博都</w:t>
      </w:r>
      <w:r w:rsidR="00BE513B">
        <w:rPr>
          <w:rFonts w:ascii="Times New Roman" w:hAnsi="Times New Roman" w:hint="eastAsia"/>
          <w:bCs/>
          <w:color w:val="000000"/>
        </w:rPr>
        <w:t>和技术人员进行</w:t>
      </w:r>
      <w:r w:rsidR="00D028DF">
        <w:rPr>
          <w:rFonts w:ascii="Times New Roman" w:hAnsi="Times New Roman" w:hint="eastAsia"/>
          <w:bCs/>
          <w:color w:val="000000"/>
        </w:rPr>
        <w:t>了</w:t>
      </w:r>
      <w:r w:rsidR="00BE513B">
        <w:rPr>
          <w:rFonts w:ascii="Times New Roman" w:hAnsi="Times New Roman" w:hint="eastAsia"/>
          <w:bCs/>
          <w:color w:val="000000"/>
        </w:rPr>
        <w:t>深入沟通</w:t>
      </w:r>
      <w:r w:rsidR="00292DBD">
        <w:rPr>
          <w:rFonts w:ascii="Times New Roman" w:hAnsi="Times New Roman" w:hint="eastAsia"/>
          <w:bCs/>
          <w:color w:val="000000"/>
        </w:rPr>
        <w:t>，</w:t>
      </w:r>
      <w:r w:rsidR="00180802">
        <w:rPr>
          <w:rFonts w:ascii="Times New Roman" w:hAnsi="Times New Roman" w:hint="eastAsia"/>
          <w:bCs/>
          <w:color w:val="000000"/>
        </w:rPr>
        <w:t>探询</w:t>
      </w:r>
      <w:r w:rsidR="00292DBD">
        <w:rPr>
          <w:rFonts w:ascii="Times New Roman" w:hAnsi="Times New Roman" w:hint="eastAsia"/>
          <w:bCs/>
          <w:color w:val="000000"/>
        </w:rPr>
        <w:t>问题所在</w:t>
      </w:r>
      <w:r w:rsidR="00180802">
        <w:rPr>
          <w:rFonts w:ascii="Times New Roman" w:hAnsi="Times New Roman" w:hint="eastAsia"/>
          <w:bCs/>
          <w:color w:val="000000"/>
        </w:rPr>
        <w:t>，并协商</w:t>
      </w:r>
      <w:r w:rsidR="00292DBD">
        <w:rPr>
          <w:rFonts w:ascii="Times New Roman" w:hAnsi="Times New Roman" w:hint="eastAsia"/>
          <w:bCs/>
          <w:color w:val="000000"/>
        </w:rPr>
        <w:t>解决方案。袁博深厚的技术积累令在场的每一个人都佩服。</w:t>
      </w:r>
      <w:r w:rsidR="00C55B46">
        <w:rPr>
          <w:rFonts w:ascii="Times New Roman" w:hAnsi="Times New Roman" w:hint="eastAsia"/>
          <w:bCs/>
          <w:color w:val="000000"/>
        </w:rPr>
        <w:t>一次偶然的机会，发现袁博喜欢</w:t>
      </w:r>
      <w:r w:rsidR="00C46B10">
        <w:rPr>
          <w:rFonts w:ascii="Times New Roman" w:hAnsi="Times New Roman" w:hint="eastAsia"/>
          <w:bCs/>
          <w:color w:val="000000"/>
        </w:rPr>
        <w:t>听军歌、</w:t>
      </w:r>
      <w:r w:rsidR="00C55B46">
        <w:rPr>
          <w:rFonts w:ascii="Times New Roman" w:hAnsi="Times New Roman" w:hint="eastAsia"/>
          <w:bCs/>
          <w:color w:val="000000"/>
        </w:rPr>
        <w:t>唱军歌</w:t>
      </w:r>
      <w:r w:rsidR="00C46B10">
        <w:rPr>
          <w:rFonts w:ascii="Times New Roman" w:hAnsi="Times New Roman" w:hint="eastAsia"/>
          <w:bCs/>
          <w:color w:val="000000"/>
        </w:rPr>
        <w:t>，当激越昂扬的</w:t>
      </w:r>
      <w:r w:rsidR="00B33725">
        <w:rPr>
          <w:rFonts w:ascii="Times New Roman" w:hAnsi="Times New Roman" w:hint="eastAsia"/>
          <w:bCs/>
          <w:color w:val="000000"/>
        </w:rPr>
        <w:t>军歌由袁博唱出，恍惚间觉得他</w:t>
      </w:r>
      <w:r w:rsidR="00E013D7">
        <w:rPr>
          <w:rFonts w:ascii="Times New Roman" w:hAnsi="Times New Roman" w:hint="eastAsia"/>
          <w:bCs/>
          <w:color w:val="000000"/>
        </w:rPr>
        <w:t>正</w:t>
      </w:r>
      <w:r w:rsidR="00B33725">
        <w:rPr>
          <w:rFonts w:ascii="Times New Roman" w:hAnsi="Times New Roman" w:hint="eastAsia"/>
          <w:bCs/>
          <w:color w:val="000000"/>
        </w:rPr>
        <w:t>是</w:t>
      </w:r>
      <w:r w:rsidR="00E013D7">
        <w:rPr>
          <w:rFonts w:ascii="Times New Roman" w:hAnsi="Times New Roman" w:hint="eastAsia"/>
          <w:bCs/>
          <w:color w:val="000000"/>
        </w:rPr>
        <w:t>一位</w:t>
      </w:r>
      <w:r w:rsidR="00560E8D">
        <w:rPr>
          <w:rFonts w:ascii="Times New Roman" w:hAnsi="Times New Roman" w:hint="eastAsia"/>
          <w:bCs/>
          <w:color w:val="000000"/>
        </w:rPr>
        <w:t>无冕</w:t>
      </w:r>
      <w:r w:rsidR="00B33725">
        <w:rPr>
          <w:rFonts w:ascii="Times New Roman" w:hAnsi="Times New Roman" w:hint="eastAsia"/>
          <w:bCs/>
          <w:color w:val="000000"/>
        </w:rPr>
        <w:t>军人</w:t>
      </w:r>
      <w:r w:rsidR="009470F9">
        <w:rPr>
          <w:rFonts w:ascii="Times New Roman" w:hAnsi="Times New Roman" w:hint="eastAsia"/>
          <w:bCs/>
          <w:color w:val="000000"/>
        </w:rPr>
        <w:t>，为祖国的国防事业默默地奉献着自己的力量</w:t>
      </w:r>
      <w:r w:rsidR="00B33725">
        <w:rPr>
          <w:rFonts w:ascii="Times New Roman" w:hAnsi="Times New Roman" w:hint="eastAsia"/>
          <w:bCs/>
          <w:color w:val="000000"/>
        </w:rPr>
        <w:t>。</w:t>
      </w:r>
    </w:p>
    <w:p w:rsidR="00211D63" w:rsidRDefault="00211D63" w:rsidP="00211D63">
      <w:pPr>
        <w:ind w:firstLine="420"/>
      </w:pPr>
      <w:r>
        <w:rPr>
          <w:rFonts w:hint="eastAsia"/>
        </w:rPr>
        <w:t>袁博的另一个身份是我们几名学生的导师。在科研学术方面，袁博提纲挈领、高屋建瓴的建议常让我们有醍醐灌顶之感。</w:t>
      </w:r>
      <w:r w:rsidR="001E1772">
        <w:rPr>
          <w:rFonts w:hint="eastAsia"/>
        </w:rPr>
        <w:t>他对每一个学生的情况均了如</w:t>
      </w:r>
      <w:r w:rsidR="00CA369E">
        <w:rPr>
          <w:rFonts w:hint="eastAsia"/>
        </w:rPr>
        <w:t>指掌，并根据个人情况进行指导培养，同时也尊重学生自身的发展意愿，给予</w:t>
      </w:r>
      <w:r w:rsidR="001E1772">
        <w:rPr>
          <w:rFonts w:hint="eastAsia"/>
        </w:rPr>
        <w:t>学生足够的</w:t>
      </w:r>
      <w:r w:rsidR="00947868">
        <w:rPr>
          <w:rFonts w:hint="eastAsia"/>
        </w:rPr>
        <w:t>发展</w:t>
      </w:r>
      <w:r w:rsidR="001E1772">
        <w:rPr>
          <w:rFonts w:hint="eastAsia"/>
        </w:rPr>
        <w:t>空间。</w:t>
      </w:r>
      <w:r>
        <w:rPr>
          <w:rFonts w:hint="eastAsia"/>
        </w:rPr>
        <w:t>今年五月份，我顺利进行了博士论文答辩，这也深深得益于于袁博在前期的悉心指导。</w:t>
      </w:r>
    </w:p>
    <w:p w:rsidR="00211D63" w:rsidRDefault="00211D63" w:rsidP="00211D63">
      <w:pPr>
        <w:ind w:firstLine="420"/>
      </w:pPr>
      <w:r>
        <w:rPr>
          <w:rFonts w:hint="eastAsia"/>
        </w:rPr>
        <w:t>一零年的教师节，有感于袁博工作上的勤恳和对我们的殷切关怀，四室全体学生集体创作了一首词作为教师节献礼。</w:t>
      </w:r>
    </w:p>
    <w:p w:rsidR="00211D63" w:rsidRPr="00843E9B" w:rsidRDefault="0046054B" w:rsidP="00DE71B8">
      <w:pPr>
        <w:jc w:val="center"/>
        <w:rPr>
          <w:b/>
        </w:rPr>
      </w:pPr>
      <w:r>
        <w:rPr>
          <w:rFonts w:hint="eastAsia"/>
          <w:b/>
        </w:rPr>
        <w:t>浪淘沙＊致</w:t>
      </w:r>
      <w:r w:rsidR="00211D63" w:rsidRPr="00843E9B">
        <w:rPr>
          <w:rFonts w:hint="eastAsia"/>
          <w:b/>
        </w:rPr>
        <w:t>袁博</w:t>
      </w:r>
    </w:p>
    <w:p w:rsidR="00211D63" w:rsidRDefault="00211D63" w:rsidP="00DE71B8">
      <w:pPr>
        <w:jc w:val="center"/>
      </w:pPr>
      <w:r>
        <w:rPr>
          <w:rFonts w:hint="eastAsia"/>
        </w:rPr>
        <w:t>佳节步平畴，</w:t>
      </w:r>
    </w:p>
    <w:p w:rsidR="00211D63" w:rsidRDefault="00211D63" w:rsidP="00DE71B8">
      <w:pPr>
        <w:jc w:val="center"/>
      </w:pPr>
      <w:r>
        <w:rPr>
          <w:rFonts w:hint="eastAsia"/>
        </w:rPr>
        <w:t>放眼边疆，</w:t>
      </w:r>
    </w:p>
    <w:p w:rsidR="00211D63" w:rsidRDefault="00211D63" w:rsidP="00DE71B8">
      <w:pPr>
        <w:jc w:val="center"/>
      </w:pPr>
      <w:r>
        <w:rPr>
          <w:rFonts w:hint="eastAsia"/>
        </w:rPr>
        <w:t>传感融合守四方。</w:t>
      </w:r>
    </w:p>
    <w:p w:rsidR="00211D63" w:rsidRDefault="00211D63" w:rsidP="00DE71B8">
      <w:pPr>
        <w:jc w:val="center"/>
      </w:pPr>
      <w:r>
        <w:rPr>
          <w:rFonts w:hint="eastAsia"/>
        </w:rPr>
        <w:lastRenderedPageBreak/>
        <w:t>不入军旅思国防，</w:t>
      </w:r>
    </w:p>
    <w:p w:rsidR="00211D63" w:rsidRDefault="00211D63" w:rsidP="00DE71B8">
      <w:pPr>
        <w:jc w:val="center"/>
      </w:pPr>
      <w:r>
        <w:rPr>
          <w:rFonts w:hint="eastAsia"/>
        </w:rPr>
        <w:t>此生无悔！</w:t>
      </w:r>
    </w:p>
    <w:p w:rsidR="00DE71B8" w:rsidRDefault="00DE71B8" w:rsidP="00DE71B8">
      <w:pPr>
        <w:ind w:firstLine="420"/>
        <w:jc w:val="center"/>
      </w:pPr>
    </w:p>
    <w:p w:rsidR="00211D63" w:rsidRDefault="00211D63" w:rsidP="00DE71B8">
      <w:pPr>
        <w:jc w:val="center"/>
      </w:pPr>
      <w:r>
        <w:rPr>
          <w:rFonts w:hint="eastAsia"/>
        </w:rPr>
        <w:t>落笔总无言，</w:t>
      </w:r>
    </w:p>
    <w:p w:rsidR="00211D63" w:rsidRDefault="00211D63" w:rsidP="00DE71B8">
      <w:pPr>
        <w:jc w:val="center"/>
      </w:pPr>
      <w:r>
        <w:rPr>
          <w:rFonts w:hint="eastAsia"/>
        </w:rPr>
        <w:t>天生劳碌，</w:t>
      </w:r>
    </w:p>
    <w:p w:rsidR="00211D63" w:rsidRDefault="00211D63" w:rsidP="00DE71B8">
      <w:pPr>
        <w:jc w:val="center"/>
      </w:pPr>
      <w:r>
        <w:rPr>
          <w:rFonts w:hint="eastAsia"/>
        </w:rPr>
        <w:t>我辈感动在心田。</w:t>
      </w:r>
    </w:p>
    <w:p w:rsidR="00211D63" w:rsidRDefault="00211D63" w:rsidP="00DE71B8">
      <w:pPr>
        <w:jc w:val="center"/>
      </w:pPr>
      <w:r>
        <w:rPr>
          <w:rFonts w:hint="eastAsia"/>
        </w:rPr>
        <w:t>鞠躬尽瘁忘荣辱，</w:t>
      </w:r>
    </w:p>
    <w:p w:rsidR="00211D63" w:rsidRDefault="00211D63" w:rsidP="00DE71B8">
      <w:pPr>
        <w:jc w:val="center"/>
      </w:pPr>
      <w:r>
        <w:rPr>
          <w:rFonts w:hint="eastAsia"/>
        </w:rPr>
        <w:t>甘做黄牛。</w:t>
      </w:r>
    </w:p>
    <w:p w:rsidR="00211D63" w:rsidRDefault="00211D63" w:rsidP="00211D63">
      <w:r>
        <w:rPr>
          <w:rFonts w:hint="eastAsia"/>
        </w:rPr>
        <w:tab/>
      </w:r>
      <w:r>
        <w:rPr>
          <w:rFonts w:hint="eastAsia"/>
        </w:rPr>
        <w:t>平仄或许不够工整，用词或许不够精准，但这首词真切的代表了袁博作为科研人员和导师在我们心目中的形象：尽心国防事业，尽责学生培养。</w:t>
      </w:r>
    </w:p>
    <w:p w:rsidR="00211D63" w:rsidRDefault="00211D63" w:rsidP="00211D63">
      <w:r>
        <w:rPr>
          <w:rFonts w:hint="eastAsia"/>
        </w:rPr>
        <w:tab/>
      </w:r>
      <w:r>
        <w:rPr>
          <w:rFonts w:hint="eastAsia"/>
        </w:rPr>
        <w:t>榜样未必都是伟人、大英雄，未必都是抽象得只剩下高贵品格和非凡才华的一个符号，他也可以是身边的普通人。普通人也可以做出不平凡的事迹，而且因朝夕得见，普通人的榜样更加栩栩如生、更加催人奋进。</w:t>
      </w:r>
    </w:p>
    <w:p w:rsidR="003115B9" w:rsidRDefault="003115B9" w:rsidP="00211D63"/>
    <w:p w:rsidR="003115B9" w:rsidRDefault="003115B9" w:rsidP="00211D63"/>
    <w:p w:rsidR="003115B9" w:rsidRDefault="003115B9" w:rsidP="00211D63"/>
    <w:p w:rsidR="003115B9" w:rsidRDefault="003115B9" w:rsidP="00211D63"/>
    <w:p w:rsidR="003115B9" w:rsidRDefault="003115B9" w:rsidP="00211D63"/>
    <w:p w:rsidR="003115B9" w:rsidRDefault="003115B9" w:rsidP="00211D63"/>
    <w:p w:rsidR="00267DF6" w:rsidRDefault="00267DF6">
      <w:pPr>
        <w:rPr>
          <w:szCs w:val="21"/>
        </w:rPr>
      </w:pPr>
    </w:p>
    <w:p w:rsidR="005A0458" w:rsidRDefault="005A0458">
      <w:pPr>
        <w:rPr>
          <w:szCs w:val="21"/>
        </w:rPr>
      </w:pPr>
    </w:p>
    <w:sectPr w:rsidR="005A0458" w:rsidSect="004C07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4D1" w:rsidRDefault="00D454D1" w:rsidP="00211D63">
      <w:r>
        <w:separator/>
      </w:r>
    </w:p>
  </w:endnote>
  <w:endnote w:type="continuationSeparator" w:id="1">
    <w:p w:rsidR="00D454D1" w:rsidRDefault="00D454D1" w:rsidP="00211D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4D1" w:rsidRDefault="00D454D1" w:rsidP="00211D63">
      <w:r>
        <w:separator/>
      </w:r>
    </w:p>
  </w:footnote>
  <w:footnote w:type="continuationSeparator" w:id="1">
    <w:p w:rsidR="00D454D1" w:rsidRDefault="00D454D1" w:rsidP="00211D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1D63"/>
    <w:rsid w:val="00180802"/>
    <w:rsid w:val="00191632"/>
    <w:rsid w:val="001E1772"/>
    <w:rsid w:val="00211D63"/>
    <w:rsid w:val="00267DF6"/>
    <w:rsid w:val="00292DBD"/>
    <w:rsid w:val="0030730E"/>
    <w:rsid w:val="003115B9"/>
    <w:rsid w:val="003C32C7"/>
    <w:rsid w:val="003D498C"/>
    <w:rsid w:val="003F240B"/>
    <w:rsid w:val="00440F70"/>
    <w:rsid w:val="0046054B"/>
    <w:rsid w:val="004C070D"/>
    <w:rsid w:val="004C726A"/>
    <w:rsid w:val="005361C5"/>
    <w:rsid w:val="00560E8D"/>
    <w:rsid w:val="00563B01"/>
    <w:rsid w:val="00590574"/>
    <w:rsid w:val="005A0458"/>
    <w:rsid w:val="00603CC6"/>
    <w:rsid w:val="006806D2"/>
    <w:rsid w:val="006A272C"/>
    <w:rsid w:val="006C33F7"/>
    <w:rsid w:val="007E75FF"/>
    <w:rsid w:val="008129E0"/>
    <w:rsid w:val="00843E9B"/>
    <w:rsid w:val="008666DE"/>
    <w:rsid w:val="00893830"/>
    <w:rsid w:val="008C0FF5"/>
    <w:rsid w:val="008D4EA3"/>
    <w:rsid w:val="00904CD8"/>
    <w:rsid w:val="00904FAD"/>
    <w:rsid w:val="00945F42"/>
    <w:rsid w:val="009470F9"/>
    <w:rsid w:val="00947868"/>
    <w:rsid w:val="009A1436"/>
    <w:rsid w:val="009A7590"/>
    <w:rsid w:val="009B0653"/>
    <w:rsid w:val="00A0446C"/>
    <w:rsid w:val="00A1212F"/>
    <w:rsid w:val="00A249B5"/>
    <w:rsid w:val="00AC1E0A"/>
    <w:rsid w:val="00B111E4"/>
    <w:rsid w:val="00B33725"/>
    <w:rsid w:val="00B37A55"/>
    <w:rsid w:val="00B74599"/>
    <w:rsid w:val="00BE513B"/>
    <w:rsid w:val="00C44BCE"/>
    <w:rsid w:val="00C46B10"/>
    <w:rsid w:val="00C55B46"/>
    <w:rsid w:val="00CA369E"/>
    <w:rsid w:val="00CD2FAA"/>
    <w:rsid w:val="00D028DF"/>
    <w:rsid w:val="00D41564"/>
    <w:rsid w:val="00D454D1"/>
    <w:rsid w:val="00DA29B4"/>
    <w:rsid w:val="00DE3248"/>
    <w:rsid w:val="00DE6375"/>
    <w:rsid w:val="00DE71B8"/>
    <w:rsid w:val="00E013D7"/>
    <w:rsid w:val="00E87FAE"/>
    <w:rsid w:val="00EA0501"/>
    <w:rsid w:val="00EC0960"/>
    <w:rsid w:val="00F05085"/>
    <w:rsid w:val="00F34FB6"/>
    <w:rsid w:val="00FB2E23"/>
    <w:rsid w:val="00FB71F1"/>
    <w:rsid w:val="00FD0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1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1D63"/>
    <w:rPr>
      <w:sz w:val="18"/>
      <w:szCs w:val="18"/>
    </w:rPr>
  </w:style>
  <w:style w:type="paragraph" w:styleId="a4">
    <w:name w:val="footer"/>
    <w:basedOn w:val="a"/>
    <w:link w:val="Char0"/>
    <w:uiPriority w:val="99"/>
    <w:semiHidden/>
    <w:unhideWhenUsed/>
    <w:rsid w:val="00211D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1D6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211</Words>
  <Characters>1206</Characters>
  <Application>Microsoft Office Word</Application>
  <DocSecurity>0</DocSecurity>
  <Lines>10</Lines>
  <Paragraphs>2</Paragraphs>
  <ScaleCrop>false</ScaleCrop>
  <Company>WwW.YlmF.CoM</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unknown</cp:lastModifiedBy>
  <cp:revision>97</cp:revision>
  <cp:lastPrinted>2011-06-13T00:22:00Z</cp:lastPrinted>
  <dcterms:created xsi:type="dcterms:W3CDTF">2011-06-09T00:18:00Z</dcterms:created>
  <dcterms:modified xsi:type="dcterms:W3CDTF">2011-09-09T06:18:00Z</dcterms:modified>
</cp:coreProperties>
</file>