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7D" w:rsidRPr="00304090" w:rsidRDefault="00115B76" w:rsidP="005A45D9">
      <w:pPr>
        <w:jc w:val="center"/>
        <w:rPr>
          <w:rFonts w:ascii="微软雅黑" w:eastAsia="微软雅黑" w:hAnsi="微软雅黑"/>
          <w:b/>
          <w:color w:val="0066CC"/>
          <w:sz w:val="30"/>
          <w:szCs w:val="30"/>
        </w:rPr>
      </w:pPr>
      <w:r w:rsidRPr="00115B76">
        <w:rPr>
          <w:rFonts w:ascii="微软雅黑" w:eastAsia="微软雅黑" w:hAnsi="微软雅黑" w:hint="eastAsia"/>
          <w:b/>
          <w:color w:val="0066CC"/>
          <w:sz w:val="30"/>
          <w:szCs w:val="30"/>
        </w:rPr>
        <w:t>上海市2014年度“科技创新行动计划”专业技术服务平台建设指南</w:t>
      </w:r>
    </w:p>
    <w:p w:rsidR="007C746C" w:rsidRDefault="007C746C" w:rsidP="005A45D9">
      <w:pPr>
        <w:pStyle w:val="a8"/>
        <w:spacing w:before="0" w:beforeAutospacing="0" w:after="0" w:afterAutospacing="0"/>
        <w:jc w:val="center"/>
      </w:pP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bookmarkStart w:id="0" w:name="_GoBack"/>
      <w:bookmarkEnd w:id="0"/>
      <w:r w:rsidRPr="00115B76">
        <w:rPr>
          <w:rFonts w:ascii="微软雅黑" w:eastAsia="微软雅黑" w:hAnsi="微软雅黑"/>
        </w:rPr>
        <w:t>为贯彻实施上海市中长期科技发展规划及“十二五”规划，进一步提升本市科技创新水平和公共服务能力，加强和完善本市研发公共服务平台建设与管理，上海市科学技术委员会特发布本指南。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一、建设目标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优化科技资源配置，完善公共服务体系，加强技术创新服务能力建设，提升本市科技创新服务水平。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二、建设内容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专业技术服务平台建设，面向本市战略性新兴产业发展需求和民生关注热点，围绕本市重点发展的新一代电子信息、生命科学、高端装备制造、新材料、新能源等产业，在资源相对成熟、服务需求比较明确的共性技术领域,鼓励专业化、市场化运作成熟的第三方技术服务机构以及大型科学装置（设施）加入平台服务体系。 支持在现有服务基础上，创新服务模式，完善服务规范，向社会提供信息共享、研发设计、联合攻关、测试验证、中试放大等特色鲜明的专业技术服务，形成有特 色、成规模的技术服务能力。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本专题要求在2016年9月30日前完成。通过建设的平台当年不给予经费支持，验收后将按领域纳入计划参与平台绩效评估，根据评估结果择优予以经费支持。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三、申请条件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申报专业技术服务平台建设须同时符合以下条件：①申报单位应是运营3年以上并加盟上海研发公共服务平台的本市注册独立法人单位；②服务涉及的行业领域需符合上海市产业政策和科技发展规划，服务涉及的技术特色鲜明，技术水平与能力在本市具备领先优势，对外服务用户数不少于50家或不低于本市业内单位总数的50%,或年技术服务收入不低于500万元；③具有专业的技术成果储备和先进的技术研发支持设施，对外</w:t>
      </w:r>
      <w:r w:rsidRPr="00115B76">
        <w:rPr>
          <w:rFonts w:ascii="微软雅黑" w:eastAsia="微软雅黑" w:hAnsi="微软雅黑"/>
        </w:rPr>
        <w:lastRenderedPageBreak/>
        <w:t>服务仪器设施价值总额不低于500万元人民币</w:t>
      </w:r>
      <w:r w:rsidR="00C55229">
        <w:rPr>
          <w:rFonts w:ascii="微软雅黑" w:eastAsia="微软雅黑" w:hAnsi="微软雅黑" w:hint="eastAsia"/>
        </w:rPr>
        <w:t>，</w:t>
      </w:r>
      <w:r w:rsidRPr="00115B76">
        <w:rPr>
          <w:rFonts w:ascii="微软雅黑" w:eastAsia="微软雅黑" w:hAnsi="微软雅黑"/>
        </w:rPr>
        <w:t>对外服务场地面积150平米以上；④平台领军人物为本市相关行业领域的技术带头人之一，拥有一支专职、稳定的技术服务和管理人员队伍，且中高级职称人员比例不低于30%； ⑤建立了有效的投入机制、运行机制和管理体制，制定了明确的共享管理制度、服务流程、收费标准和服务质量保证措施；以上申报条件需提供相应材料证明，如企业营业执照、技术成果证明、资质证明以及近两年对外服务清单（含服务时间、单位、服务内容等）、管理制度等。⑥通过建设的平台当年不给予经费支持，验收后 将按领域纳入计划参与平台绩效评估，根据评估结果择优予以经费支持。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四、申请方式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1、本指南公开发布。凡符合专题要求、在本市注册的具有独立法人资格的企事业单位均可以从“上海科技”网站进入“在线受理科研计划项目可行性方案”，按照要求在线填写并提交。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2、申报单位需提供各专题申请条件所要求的证明材料。多家单位联合申请，应在申请材料中明确各自承担的工作、职责，并附上合作协议或合同。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3、课题责任人和主要科研人员，同期参与承担国家和地方科研项目数不得超过3项；已申报今年市科委其他类别项目者应主动予以申明，未申明者按重复申报不予受理。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4、每一课题的申请人可以提出不超过2名的建议回避自己课题评审的同行专家名单（名单需随课题可行性方案一并提交）。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5、本指南发布时间为2014年8月6日，截止日期为2014年8月27日。项目网上填报起始日期为2014年8月14日，截止日期为2014年8月27日下午4:30。</w:t>
      </w:r>
      <w:proofErr w:type="gramStart"/>
      <w:r w:rsidRPr="00115B76">
        <w:rPr>
          <w:rFonts w:ascii="微软雅黑" w:eastAsia="微软雅黑" w:hAnsi="微软雅黑"/>
        </w:rPr>
        <w:t>书面项目</w:t>
      </w:r>
      <w:proofErr w:type="gramEnd"/>
      <w:r w:rsidRPr="00115B76">
        <w:rPr>
          <w:rFonts w:ascii="微软雅黑" w:eastAsia="微软雅黑" w:hAnsi="微软雅黑"/>
        </w:rPr>
        <w:t>可行性方案集中受理时间为2014年8月21日至8月27日，每个工作日上午9:00～下午4：30。项目申报单位请通过“上海科技”网站（</w:t>
      </w:r>
      <w:r w:rsidRPr="00115B76">
        <w:rPr>
          <w:rFonts w:ascii="微软雅黑" w:eastAsia="微软雅黑" w:hAnsi="微软雅黑"/>
        </w:rPr>
        <w:fldChar w:fldCharType="begin"/>
      </w:r>
      <w:r w:rsidRPr="00115B76">
        <w:rPr>
          <w:rFonts w:ascii="微软雅黑" w:eastAsia="微软雅黑" w:hAnsi="微软雅黑"/>
        </w:rPr>
        <w:instrText xml:space="preserve"> HYPERLINK "http://www.stcsm.gov.cn/" \t "_blank" </w:instrText>
      </w:r>
      <w:r w:rsidRPr="00115B76">
        <w:rPr>
          <w:rFonts w:ascii="微软雅黑" w:eastAsia="微软雅黑" w:hAnsi="微软雅黑"/>
        </w:rPr>
        <w:fldChar w:fldCharType="separate"/>
      </w:r>
      <w:r w:rsidRPr="00115B76">
        <w:rPr>
          <w:rStyle w:val="a5"/>
          <w:rFonts w:ascii="微软雅黑" w:eastAsia="微软雅黑" w:hAnsi="微软雅黑"/>
        </w:rPr>
        <w:t>http://</w:t>
      </w:r>
      <w:proofErr w:type="spellStart"/>
      <w:r w:rsidRPr="00115B76">
        <w:rPr>
          <w:rStyle w:val="a5"/>
          <w:rFonts w:ascii="微软雅黑" w:eastAsia="微软雅黑" w:hAnsi="微软雅黑"/>
        </w:rPr>
        <w:t>www.stcsm.gov.cn</w:t>
      </w:r>
      <w:proofErr w:type="spellEnd"/>
      <w:r w:rsidRPr="00115B76">
        <w:rPr>
          <w:rStyle w:val="a5"/>
          <w:rFonts w:ascii="微软雅黑" w:eastAsia="微软雅黑" w:hAnsi="微软雅黑"/>
        </w:rPr>
        <w:t>/</w:t>
      </w:r>
      <w:r w:rsidRPr="00115B76">
        <w:rPr>
          <w:rFonts w:ascii="微软雅黑" w:eastAsia="微软雅黑" w:hAnsi="微软雅黑"/>
        </w:rPr>
        <w:fldChar w:fldCharType="end"/>
      </w:r>
      <w:r w:rsidRPr="00115B76">
        <w:rPr>
          <w:rFonts w:ascii="微软雅黑" w:eastAsia="微软雅黑" w:hAnsi="微软雅黑"/>
        </w:rPr>
        <w:t>）</w:t>
      </w:r>
      <w:r w:rsidRPr="00115B76">
        <w:rPr>
          <w:rFonts w:ascii="微软雅黑" w:eastAsia="微软雅黑" w:hAnsi="微软雅黑"/>
        </w:rPr>
        <w:lastRenderedPageBreak/>
        <w:t>在线申报，提交后在线打印</w:t>
      </w:r>
      <w:proofErr w:type="gramStart"/>
      <w:r w:rsidRPr="00115B76">
        <w:rPr>
          <w:rFonts w:ascii="微软雅黑" w:eastAsia="微软雅黑" w:hAnsi="微软雅黑"/>
        </w:rPr>
        <w:t>书面项目</w:t>
      </w:r>
      <w:proofErr w:type="gramEnd"/>
      <w:r w:rsidRPr="00115B76">
        <w:rPr>
          <w:rFonts w:ascii="微软雅黑" w:eastAsia="微软雅黑" w:hAnsi="微软雅黑"/>
        </w:rPr>
        <w:t>可行性方案。报送市科委的书面材料一式一份，所有书面文件请采用A4纸双面印刷，普通纸质材料作为封面，不采用胶圈、文件夹等带有</w:t>
      </w:r>
      <w:proofErr w:type="gramStart"/>
      <w:r w:rsidRPr="00115B76">
        <w:rPr>
          <w:rFonts w:ascii="微软雅黑" w:eastAsia="微软雅黑" w:hAnsi="微软雅黑"/>
        </w:rPr>
        <w:t>突出棱边的</w:t>
      </w:r>
      <w:proofErr w:type="gramEnd"/>
      <w:r w:rsidRPr="00115B76">
        <w:rPr>
          <w:rFonts w:ascii="微软雅黑" w:eastAsia="微软雅黑" w:hAnsi="微软雅黑"/>
        </w:rPr>
        <w:t>装订方式。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6、网上填报备注：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（1）登陆“上海科技”网（</w:t>
      </w:r>
      <w:r w:rsidRPr="00115B76">
        <w:rPr>
          <w:rFonts w:ascii="微软雅黑" w:eastAsia="微软雅黑" w:hAnsi="微软雅黑"/>
        </w:rPr>
        <w:fldChar w:fldCharType="begin"/>
      </w:r>
      <w:r w:rsidRPr="00115B76">
        <w:rPr>
          <w:rFonts w:ascii="微软雅黑" w:eastAsia="微软雅黑" w:hAnsi="微软雅黑"/>
        </w:rPr>
        <w:instrText xml:space="preserve"> HYPERLINK "http://www.stcsm.gov.cn" </w:instrText>
      </w:r>
      <w:r w:rsidRPr="00115B76">
        <w:rPr>
          <w:rFonts w:ascii="微软雅黑" w:eastAsia="微软雅黑" w:hAnsi="微软雅黑"/>
        </w:rPr>
        <w:fldChar w:fldCharType="separate"/>
      </w:r>
      <w:proofErr w:type="spellStart"/>
      <w:r w:rsidRPr="00115B76">
        <w:rPr>
          <w:rStyle w:val="a5"/>
          <w:rFonts w:ascii="微软雅黑" w:eastAsia="微软雅黑" w:hAnsi="微软雅黑"/>
        </w:rPr>
        <w:t>www.stcsm.gov.cn</w:t>
      </w:r>
      <w:proofErr w:type="spellEnd"/>
      <w:r w:rsidRPr="00115B76">
        <w:rPr>
          <w:rFonts w:ascii="微软雅黑" w:eastAsia="微软雅黑" w:hAnsi="微软雅黑"/>
        </w:rPr>
        <w:fldChar w:fldCharType="end"/>
      </w:r>
      <w:r w:rsidRPr="00115B76">
        <w:rPr>
          <w:rFonts w:ascii="微软雅黑" w:eastAsia="微软雅黑" w:hAnsi="微软雅黑"/>
        </w:rPr>
        <w:t>），进入“办事服务”专栏；</w:t>
      </w:r>
    </w:p>
    <w:p w:rsidR="00C55229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（2）点击</w:t>
      </w:r>
      <w:hyperlink r:id="rId8" w:tgtFrame="_blank" w:history="1">
        <w:r w:rsidRPr="00115B76">
          <w:rPr>
            <w:rStyle w:val="a5"/>
            <w:rFonts w:ascii="微软雅黑" w:eastAsia="微软雅黑" w:hAnsi="微软雅黑"/>
          </w:rPr>
          <w:t>《科研计划项目可行性方案》受理</w:t>
        </w:r>
      </w:hyperlink>
      <w:r w:rsidRPr="00115B76">
        <w:rPr>
          <w:rFonts w:ascii="微软雅黑" w:eastAsia="微软雅黑" w:hAnsi="微软雅黑"/>
        </w:rPr>
        <w:t>并进入申报页面：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-【初次填写】转入申报指南页面，点击“领域-专题名称”中相应的指南专题后开始申报项目（需要设置“项目名称”、“依托单位”、“登录密码”）；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-【继续填写】输入已申报的项目名称、依托单位、密码后继续该项目的填报。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（3）所有附件要求上传到网上。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（4）有关操作可参阅在线帮助。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五、联系方式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1、联系人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张露璐（23112518） 孙华（54065067）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2、书面资料送达地址和联系人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上海市钦州路100号1号楼上海市科委办事大厅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联系人：</w:t>
      </w:r>
      <w:proofErr w:type="gramStart"/>
      <w:r w:rsidRPr="00115B76">
        <w:rPr>
          <w:rFonts w:ascii="微软雅黑" w:eastAsia="微软雅黑" w:hAnsi="微软雅黑"/>
        </w:rPr>
        <w:t>曹飞宇</w:t>
      </w:r>
      <w:proofErr w:type="gramEnd"/>
      <w:r w:rsidRPr="00115B76">
        <w:rPr>
          <w:rFonts w:ascii="微软雅黑" w:eastAsia="微软雅黑" w:hAnsi="微软雅黑"/>
        </w:rPr>
        <w:t xml:space="preserve">　　联系电话：33637937</w:t>
      </w:r>
    </w:p>
    <w:p w:rsidR="000E1304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115B76">
        <w:rPr>
          <w:rFonts w:ascii="微软雅黑" w:eastAsia="微软雅黑" w:hAnsi="微软雅黑"/>
        </w:rPr>
        <w:t>注：办事大厅不接受以邮寄或快递方式送达的书面材料。</w:t>
      </w:r>
    </w:p>
    <w:p w:rsidR="00115B76" w:rsidRPr="00115B76" w:rsidRDefault="00115B76" w:rsidP="00115B7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  <w:r w:rsidRPr="00115B76">
        <w:rPr>
          <w:rFonts w:ascii="微软雅黑" w:eastAsia="微软雅黑" w:hAnsi="微软雅黑"/>
        </w:rPr>
        <w:t xml:space="preserve">附件： </w:t>
      </w:r>
      <w:hyperlink r:id="rId9" w:tgtFrame="_blank" w:history="1">
        <w:r w:rsidRPr="00115B76">
          <w:rPr>
            <w:rStyle w:val="a5"/>
            <w:rFonts w:ascii="微软雅黑" w:eastAsia="微软雅黑" w:hAnsi="微软雅黑"/>
          </w:rPr>
          <w:t>《上海研发公共服务平台建设专项课题可行性方案》</w:t>
        </w:r>
      </w:hyperlink>
    </w:p>
    <w:p w:rsidR="00A7238B" w:rsidRPr="001518B6" w:rsidRDefault="00A7238B" w:rsidP="005A45D9">
      <w:pPr>
        <w:pStyle w:val="a8"/>
        <w:spacing w:before="0" w:beforeAutospacing="0" w:after="0" w:afterAutospacing="0"/>
        <w:jc w:val="both"/>
        <w:rPr>
          <w:rFonts w:ascii="微软雅黑" w:eastAsia="微软雅黑" w:hAnsi="微软雅黑"/>
          <w:b/>
        </w:rPr>
      </w:pPr>
    </w:p>
    <w:sectPr w:rsidR="00A7238B" w:rsidRPr="001518B6" w:rsidSect="00E16C2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6B" w:rsidRDefault="001D3B6B" w:rsidP="00A7238B">
      <w:r>
        <w:separator/>
      </w:r>
    </w:p>
  </w:endnote>
  <w:endnote w:type="continuationSeparator" w:id="0">
    <w:p w:rsidR="001D3B6B" w:rsidRDefault="001D3B6B" w:rsidP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6B" w:rsidRDefault="001D3B6B" w:rsidP="00A7238B">
      <w:r>
        <w:separator/>
      </w:r>
    </w:p>
  </w:footnote>
  <w:footnote w:type="continuationSeparator" w:id="0">
    <w:p w:rsidR="001D3B6B" w:rsidRDefault="001D3B6B" w:rsidP="00A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FB1"/>
    <w:multiLevelType w:val="hybridMultilevel"/>
    <w:tmpl w:val="777A1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667DA"/>
    <w:multiLevelType w:val="hybridMultilevel"/>
    <w:tmpl w:val="5A3AEA5C"/>
    <w:lvl w:ilvl="0" w:tplc="DC1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07617D"/>
    <w:rsid w:val="000E1304"/>
    <w:rsid w:val="00115B76"/>
    <w:rsid w:val="001333A1"/>
    <w:rsid w:val="001518B6"/>
    <w:rsid w:val="00184814"/>
    <w:rsid w:val="001D3B6B"/>
    <w:rsid w:val="002030CD"/>
    <w:rsid w:val="00260423"/>
    <w:rsid w:val="00296385"/>
    <w:rsid w:val="00304090"/>
    <w:rsid w:val="003B6D91"/>
    <w:rsid w:val="00496F92"/>
    <w:rsid w:val="004C57DC"/>
    <w:rsid w:val="004E030B"/>
    <w:rsid w:val="005063D5"/>
    <w:rsid w:val="0051200B"/>
    <w:rsid w:val="00570AD3"/>
    <w:rsid w:val="005A45D9"/>
    <w:rsid w:val="005F0AF9"/>
    <w:rsid w:val="006A37F3"/>
    <w:rsid w:val="007339F5"/>
    <w:rsid w:val="00760FBF"/>
    <w:rsid w:val="00761C66"/>
    <w:rsid w:val="007740D0"/>
    <w:rsid w:val="007B75EC"/>
    <w:rsid w:val="007C746C"/>
    <w:rsid w:val="007F1620"/>
    <w:rsid w:val="00863455"/>
    <w:rsid w:val="00883656"/>
    <w:rsid w:val="008F3E9E"/>
    <w:rsid w:val="0091597C"/>
    <w:rsid w:val="009469B7"/>
    <w:rsid w:val="00965211"/>
    <w:rsid w:val="009A070C"/>
    <w:rsid w:val="00A7238B"/>
    <w:rsid w:val="00AA77C5"/>
    <w:rsid w:val="00AD6E53"/>
    <w:rsid w:val="00AE627D"/>
    <w:rsid w:val="00B02C22"/>
    <w:rsid w:val="00B3095C"/>
    <w:rsid w:val="00B45E27"/>
    <w:rsid w:val="00BA4CC8"/>
    <w:rsid w:val="00BB5D8F"/>
    <w:rsid w:val="00BD0214"/>
    <w:rsid w:val="00C233B7"/>
    <w:rsid w:val="00C30E92"/>
    <w:rsid w:val="00C55229"/>
    <w:rsid w:val="00CF650E"/>
    <w:rsid w:val="00D15BBB"/>
    <w:rsid w:val="00D36F1D"/>
    <w:rsid w:val="00D44FB7"/>
    <w:rsid w:val="00D86336"/>
    <w:rsid w:val="00DE24FA"/>
    <w:rsid w:val="00E16C2F"/>
    <w:rsid w:val="00EF79C0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stcsm.gov.cn/kyydb_2014/login/kyydb_index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mages.stcsm.gov.cn/CMSstcsm/201408/20140806045104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</cp:lastModifiedBy>
  <cp:revision>13</cp:revision>
  <dcterms:created xsi:type="dcterms:W3CDTF">2014-05-08T04:58:00Z</dcterms:created>
  <dcterms:modified xsi:type="dcterms:W3CDTF">2014-08-19T05:31:00Z</dcterms:modified>
</cp:coreProperties>
</file>