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A4" w:rsidRPr="00BA4B07" w:rsidRDefault="00BA4B07" w:rsidP="00BA4B07">
      <w:pPr>
        <w:jc w:val="center"/>
        <w:rPr>
          <w:rFonts w:asciiTheme="minorEastAsia" w:hAnsiTheme="minorEastAsia"/>
          <w:b/>
          <w:sz w:val="40"/>
          <w:szCs w:val="24"/>
        </w:rPr>
      </w:pPr>
      <w:r w:rsidRPr="00BA4B07">
        <w:rPr>
          <w:b/>
          <w:sz w:val="32"/>
        </w:rPr>
        <w:t>201</w:t>
      </w:r>
      <w:r w:rsidR="00C70E0F">
        <w:rPr>
          <w:rFonts w:hint="eastAsia"/>
          <w:b/>
          <w:sz w:val="32"/>
        </w:rPr>
        <w:t>6</w:t>
      </w:r>
      <w:r w:rsidRPr="00BA4B07">
        <w:rPr>
          <w:b/>
          <w:sz w:val="32"/>
        </w:rPr>
        <w:t>年国家自然科学基金申报工作相关注意事项的通知</w:t>
      </w:r>
    </w:p>
    <w:p w:rsidR="00BA4B07" w:rsidRDefault="00BA4B07" w:rsidP="00BA4B07">
      <w:pPr>
        <w:jc w:val="center"/>
        <w:rPr>
          <w:rFonts w:asciiTheme="minorEastAsia" w:hAnsiTheme="minorEastAsia"/>
          <w:sz w:val="24"/>
          <w:szCs w:val="24"/>
        </w:rPr>
      </w:pPr>
      <w:r>
        <w:rPr>
          <w:rFonts w:asciiTheme="minorEastAsia" w:hAnsiTheme="minorEastAsia" w:hint="eastAsia"/>
          <w:sz w:val="24"/>
          <w:szCs w:val="24"/>
        </w:rPr>
        <w:t>2016年2月1日</w:t>
      </w:r>
    </w:p>
    <w:p w:rsidR="00BA4B07" w:rsidRDefault="00BA4B07" w:rsidP="008E039C">
      <w:pPr>
        <w:ind w:firstLineChars="200" w:firstLine="480"/>
        <w:rPr>
          <w:rFonts w:asciiTheme="minorEastAsia" w:hAnsiTheme="minorEastAsia"/>
          <w:sz w:val="24"/>
          <w:szCs w:val="24"/>
        </w:rPr>
      </w:pPr>
    </w:p>
    <w:p w:rsidR="009A1CA4" w:rsidRPr="009A1CA4" w:rsidRDefault="009A1CA4" w:rsidP="009A1CA4">
      <w:pPr>
        <w:ind w:firstLineChars="200" w:firstLine="480"/>
        <w:rPr>
          <w:rFonts w:asciiTheme="minorEastAsia" w:hAnsiTheme="minorEastAsia"/>
          <w:sz w:val="24"/>
          <w:szCs w:val="24"/>
        </w:rPr>
      </w:pPr>
      <w:r w:rsidRPr="009A1CA4">
        <w:rPr>
          <w:rFonts w:asciiTheme="minorEastAsia" w:hAnsiTheme="minorEastAsia" w:hint="eastAsia"/>
          <w:sz w:val="24"/>
          <w:szCs w:val="24"/>
        </w:rPr>
        <w:t>为做好201</w:t>
      </w:r>
      <w:r>
        <w:rPr>
          <w:rFonts w:asciiTheme="minorEastAsia" w:hAnsiTheme="minorEastAsia" w:hint="eastAsia"/>
          <w:sz w:val="24"/>
          <w:szCs w:val="24"/>
        </w:rPr>
        <w:t>6</w:t>
      </w:r>
      <w:r w:rsidRPr="009A1CA4">
        <w:rPr>
          <w:rFonts w:asciiTheme="minorEastAsia" w:hAnsiTheme="minorEastAsia" w:hint="eastAsia"/>
          <w:sz w:val="24"/>
          <w:szCs w:val="24"/>
        </w:rPr>
        <w:t>年度国家自然科学基金申报工作，现将相关注意事宜通知如下：</w:t>
      </w:r>
    </w:p>
    <w:p w:rsidR="009A1CA4" w:rsidRPr="009A1CA4" w:rsidRDefault="009A1CA4" w:rsidP="009A1CA4">
      <w:pPr>
        <w:rPr>
          <w:rFonts w:asciiTheme="minorEastAsia" w:hAnsiTheme="minorEastAsia"/>
          <w:b/>
          <w:sz w:val="24"/>
          <w:szCs w:val="24"/>
        </w:rPr>
      </w:pPr>
      <w:r w:rsidRPr="009A1CA4">
        <w:rPr>
          <w:rFonts w:asciiTheme="minorEastAsia" w:hAnsiTheme="minorEastAsia" w:hint="eastAsia"/>
          <w:b/>
          <w:sz w:val="24"/>
          <w:szCs w:val="24"/>
        </w:rPr>
        <w:t>一、项目申请接收</w:t>
      </w:r>
    </w:p>
    <w:p w:rsidR="009A1CA4" w:rsidRPr="009A1CA4" w:rsidRDefault="009A1CA4" w:rsidP="00BA4B07">
      <w:pPr>
        <w:pStyle w:val="a6"/>
        <w:numPr>
          <w:ilvl w:val="0"/>
          <w:numId w:val="5"/>
        </w:numPr>
        <w:ind w:firstLineChars="0"/>
        <w:rPr>
          <w:rFonts w:asciiTheme="minorEastAsia" w:hAnsiTheme="minorEastAsia"/>
          <w:sz w:val="24"/>
          <w:szCs w:val="24"/>
        </w:rPr>
      </w:pPr>
      <w:r w:rsidRPr="009A1CA4">
        <w:rPr>
          <w:rFonts w:asciiTheme="minorEastAsia" w:hAnsiTheme="minorEastAsia" w:hint="eastAsia"/>
          <w:sz w:val="24"/>
          <w:szCs w:val="24"/>
        </w:rPr>
        <w:t>基金委发布的《201</w:t>
      </w:r>
      <w:r>
        <w:rPr>
          <w:rFonts w:asciiTheme="minorEastAsia" w:hAnsiTheme="minorEastAsia" w:hint="eastAsia"/>
          <w:sz w:val="24"/>
          <w:szCs w:val="24"/>
        </w:rPr>
        <w:t>6</w:t>
      </w:r>
      <w:r w:rsidRPr="009A1CA4">
        <w:rPr>
          <w:rFonts w:asciiTheme="minorEastAsia" w:hAnsiTheme="minorEastAsia" w:hint="eastAsia"/>
          <w:sz w:val="24"/>
          <w:szCs w:val="24"/>
        </w:rPr>
        <w:t xml:space="preserve">年度国家自然科学基金项目指南》可参见 </w:t>
      </w:r>
      <w:r w:rsidR="00BA4B07" w:rsidRPr="00BA4B07">
        <w:rPr>
          <w:rFonts w:asciiTheme="minorEastAsia" w:hAnsiTheme="minorEastAsia"/>
          <w:sz w:val="24"/>
          <w:szCs w:val="24"/>
        </w:rPr>
        <w:t>http://www.nsfc.gov.cn/nsfc/cen/xmzn/2016xmzn/index.html</w:t>
      </w:r>
      <w:r w:rsidRPr="009A1CA4">
        <w:rPr>
          <w:rFonts w:asciiTheme="minorEastAsia" w:hAnsiTheme="minorEastAsia" w:hint="eastAsia"/>
          <w:sz w:val="24"/>
          <w:szCs w:val="24"/>
        </w:rPr>
        <w:t>。</w:t>
      </w:r>
    </w:p>
    <w:p w:rsidR="009A1CA4" w:rsidRPr="009A1CA4" w:rsidRDefault="009A1CA4" w:rsidP="00BA4B07">
      <w:pPr>
        <w:pStyle w:val="a6"/>
        <w:numPr>
          <w:ilvl w:val="0"/>
          <w:numId w:val="5"/>
        </w:numPr>
        <w:ind w:firstLineChars="0"/>
        <w:rPr>
          <w:rFonts w:asciiTheme="minorEastAsia" w:hAnsiTheme="minorEastAsia"/>
          <w:sz w:val="24"/>
          <w:szCs w:val="24"/>
        </w:rPr>
      </w:pPr>
      <w:r w:rsidRPr="009A1CA4">
        <w:rPr>
          <w:rFonts w:asciiTheme="minorEastAsia" w:hAnsiTheme="minorEastAsia" w:hint="eastAsia"/>
          <w:sz w:val="24"/>
          <w:szCs w:val="24"/>
        </w:rPr>
        <w:t>201</w:t>
      </w:r>
      <w:r>
        <w:rPr>
          <w:rFonts w:asciiTheme="minorEastAsia" w:hAnsiTheme="minorEastAsia" w:hint="eastAsia"/>
          <w:sz w:val="24"/>
          <w:szCs w:val="24"/>
        </w:rPr>
        <w:t>6</w:t>
      </w:r>
      <w:r w:rsidRPr="009A1CA4">
        <w:rPr>
          <w:rFonts w:asciiTheme="minorEastAsia" w:hAnsiTheme="minorEastAsia" w:hint="eastAsia"/>
          <w:sz w:val="24"/>
          <w:szCs w:val="24"/>
        </w:rPr>
        <w:t>年度集中接收申请的项目类型包括：面上项目、重点项目、重大项目、重大研究计划项目、青年科学基金项目、优秀青年科学基金项目、国家杰出青年科学基金项目、创新研究群体项目、地区科学基金项目、海外及港澳学者合作研究基金项目、联合基金项目、国家重大科研仪器研制项目（自由申请）、数学天元青年基金项目和重点国际（地区）合作研究项目等。</w:t>
      </w:r>
    </w:p>
    <w:p w:rsidR="009A1CA4" w:rsidRPr="009A1CA4" w:rsidRDefault="009A1CA4" w:rsidP="00BA4B07">
      <w:pPr>
        <w:pStyle w:val="a6"/>
        <w:numPr>
          <w:ilvl w:val="0"/>
          <w:numId w:val="5"/>
        </w:numPr>
        <w:ind w:firstLineChars="0"/>
        <w:rPr>
          <w:rFonts w:asciiTheme="minorEastAsia" w:hAnsiTheme="minorEastAsia"/>
          <w:sz w:val="24"/>
          <w:szCs w:val="24"/>
        </w:rPr>
      </w:pPr>
      <w:r w:rsidRPr="009A1CA4">
        <w:rPr>
          <w:rFonts w:asciiTheme="minorEastAsia" w:hAnsiTheme="minorEastAsia" w:hint="eastAsia"/>
          <w:sz w:val="24"/>
          <w:szCs w:val="24"/>
        </w:rPr>
        <w:t>不在集中接收申请范围的项目类型，其申请接收时间将另行公布。对于随时受理申请的国际（地区）合作交流项目，申请人应避开集中接收期提交申请。</w:t>
      </w:r>
    </w:p>
    <w:p w:rsidR="00BA4B07" w:rsidRDefault="00BA4B07" w:rsidP="009A1CA4">
      <w:pPr>
        <w:rPr>
          <w:rFonts w:asciiTheme="minorEastAsia" w:hAnsiTheme="minorEastAsia"/>
          <w:b/>
          <w:sz w:val="24"/>
          <w:szCs w:val="24"/>
        </w:rPr>
      </w:pPr>
    </w:p>
    <w:p w:rsidR="009A1CA4" w:rsidRPr="009A1CA4" w:rsidRDefault="009A1CA4" w:rsidP="009A1CA4">
      <w:pPr>
        <w:rPr>
          <w:rFonts w:asciiTheme="minorEastAsia" w:hAnsiTheme="minorEastAsia"/>
          <w:b/>
          <w:sz w:val="24"/>
          <w:szCs w:val="24"/>
        </w:rPr>
      </w:pPr>
      <w:r w:rsidRPr="009A1CA4">
        <w:rPr>
          <w:rFonts w:asciiTheme="minorEastAsia" w:hAnsiTheme="minorEastAsia" w:hint="eastAsia"/>
          <w:b/>
          <w:sz w:val="24"/>
          <w:szCs w:val="24"/>
        </w:rPr>
        <w:t>二、申请书撰写方式</w:t>
      </w:r>
    </w:p>
    <w:p w:rsidR="009A1CA4" w:rsidRPr="009A1CA4" w:rsidRDefault="009A1CA4" w:rsidP="00BA4B07">
      <w:pPr>
        <w:ind w:firstLineChars="200" w:firstLine="480"/>
        <w:rPr>
          <w:rFonts w:asciiTheme="minorEastAsia" w:hAnsiTheme="minorEastAsia"/>
          <w:sz w:val="24"/>
          <w:szCs w:val="24"/>
        </w:rPr>
      </w:pPr>
      <w:r w:rsidRPr="009A1CA4">
        <w:rPr>
          <w:rFonts w:asciiTheme="minorEastAsia" w:hAnsiTheme="minorEastAsia" w:hint="eastAsia"/>
          <w:sz w:val="24"/>
          <w:szCs w:val="24"/>
        </w:rPr>
        <w:t>201</w:t>
      </w:r>
      <w:r>
        <w:rPr>
          <w:rFonts w:asciiTheme="minorEastAsia" w:hAnsiTheme="minorEastAsia" w:hint="eastAsia"/>
          <w:sz w:val="24"/>
          <w:szCs w:val="24"/>
        </w:rPr>
        <w:t>6</w:t>
      </w:r>
      <w:r w:rsidRPr="009A1CA4">
        <w:rPr>
          <w:rFonts w:asciiTheme="minorEastAsia" w:hAnsiTheme="minorEastAsia" w:hint="eastAsia"/>
          <w:sz w:val="24"/>
          <w:szCs w:val="24"/>
        </w:rPr>
        <w:t>年，各类型项目《国家自然科学基金申请书》一律采用在线方式撰写。</w:t>
      </w:r>
    </w:p>
    <w:p w:rsidR="00BA4B07" w:rsidRDefault="00BA4B07" w:rsidP="009A1CA4">
      <w:pPr>
        <w:rPr>
          <w:rFonts w:asciiTheme="minorEastAsia" w:hAnsiTheme="minorEastAsia"/>
          <w:b/>
          <w:sz w:val="24"/>
          <w:szCs w:val="24"/>
        </w:rPr>
      </w:pPr>
    </w:p>
    <w:p w:rsidR="009A1CA4" w:rsidRPr="009A1CA4" w:rsidRDefault="009A1CA4" w:rsidP="009A1CA4">
      <w:pPr>
        <w:rPr>
          <w:rFonts w:asciiTheme="minorEastAsia" w:hAnsiTheme="minorEastAsia"/>
          <w:b/>
          <w:sz w:val="24"/>
          <w:szCs w:val="24"/>
        </w:rPr>
      </w:pPr>
      <w:r w:rsidRPr="009A1CA4">
        <w:rPr>
          <w:rFonts w:asciiTheme="minorEastAsia" w:hAnsiTheme="minorEastAsia" w:hint="eastAsia"/>
          <w:b/>
          <w:sz w:val="24"/>
          <w:szCs w:val="24"/>
        </w:rPr>
        <w:t>三、申请人事项</w:t>
      </w:r>
    </w:p>
    <w:p w:rsidR="009A1CA4" w:rsidRPr="009A1CA4" w:rsidRDefault="009A1CA4" w:rsidP="00BA4B07">
      <w:pPr>
        <w:ind w:firstLineChars="200" w:firstLine="480"/>
        <w:rPr>
          <w:rFonts w:asciiTheme="minorEastAsia" w:hAnsiTheme="minorEastAsia"/>
          <w:sz w:val="24"/>
          <w:szCs w:val="24"/>
        </w:rPr>
      </w:pPr>
      <w:r w:rsidRPr="009A1CA4">
        <w:rPr>
          <w:rFonts w:asciiTheme="minorEastAsia" w:hAnsiTheme="minorEastAsia" w:hint="eastAsia"/>
          <w:sz w:val="24"/>
          <w:szCs w:val="24"/>
        </w:rPr>
        <w:t>申请人应认真阅读《国家自然科学基金条例》（以下简称《条例》）、《指南》、相关类型项目及经费管理办法，按各类型项目的撰写提纲要求撰写申请书。</w:t>
      </w:r>
    </w:p>
    <w:p w:rsidR="009A1CA4" w:rsidRPr="009A1CA4" w:rsidRDefault="009A1CA4" w:rsidP="00602DF4">
      <w:pPr>
        <w:ind w:firstLineChars="200" w:firstLine="480"/>
        <w:rPr>
          <w:rFonts w:asciiTheme="minorEastAsia" w:hAnsiTheme="minorEastAsia"/>
          <w:sz w:val="24"/>
          <w:szCs w:val="24"/>
        </w:rPr>
      </w:pPr>
      <w:r w:rsidRPr="009A1CA4">
        <w:rPr>
          <w:rFonts w:asciiTheme="minorEastAsia" w:hAnsiTheme="minorEastAsia" w:hint="eastAsia"/>
          <w:sz w:val="24"/>
          <w:szCs w:val="24"/>
        </w:rPr>
        <w:t>有在</w:t>
      </w:r>
      <w:proofErr w:type="gramStart"/>
      <w:r w:rsidRPr="009A1CA4">
        <w:rPr>
          <w:rFonts w:asciiTheme="minorEastAsia" w:hAnsiTheme="minorEastAsia" w:hint="eastAsia"/>
          <w:sz w:val="24"/>
          <w:szCs w:val="24"/>
        </w:rPr>
        <w:t>研</w:t>
      </w:r>
      <w:proofErr w:type="gramEnd"/>
      <w:r w:rsidRPr="009A1CA4">
        <w:rPr>
          <w:rFonts w:asciiTheme="minorEastAsia" w:hAnsiTheme="minorEastAsia" w:hint="eastAsia"/>
          <w:sz w:val="24"/>
          <w:szCs w:val="24"/>
        </w:rPr>
        <w:t>项目或承担过国家自然科学基金项目、以及往年分配过用户名和密码的申请人不需要再申领新的用户名和密码，以原有用户名和密码登陆ISIS系统申报项目。</w:t>
      </w:r>
      <w:r w:rsidRPr="00602DF4">
        <w:rPr>
          <w:rFonts w:asciiTheme="minorEastAsia" w:hAnsiTheme="minorEastAsia" w:hint="eastAsia"/>
          <w:b/>
          <w:sz w:val="24"/>
          <w:szCs w:val="24"/>
        </w:rPr>
        <w:t>没有系统账号的申请人请发邮件至tangxiao@mail.sim.ac.cn申请开户，邮件内容包括：姓名、基金联系邮箱、职称（如：助理研究员、博士后、工程师）、联系电话。</w:t>
      </w:r>
    </w:p>
    <w:p w:rsidR="009A1CA4" w:rsidRPr="00BA4B07" w:rsidRDefault="009A1CA4" w:rsidP="00BA4B07">
      <w:pPr>
        <w:ind w:firstLineChars="200" w:firstLine="482"/>
        <w:rPr>
          <w:rFonts w:asciiTheme="minorEastAsia" w:hAnsiTheme="minorEastAsia"/>
          <w:b/>
          <w:sz w:val="24"/>
          <w:szCs w:val="24"/>
        </w:rPr>
      </w:pPr>
      <w:r w:rsidRPr="00BA4B07">
        <w:rPr>
          <w:rFonts w:asciiTheme="minorEastAsia" w:hAnsiTheme="minorEastAsia" w:hint="eastAsia"/>
          <w:b/>
          <w:sz w:val="24"/>
          <w:szCs w:val="24"/>
        </w:rPr>
        <w:t>特别注意：</w:t>
      </w:r>
    </w:p>
    <w:p w:rsidR="009A1CA4" w:rsidRPr="009A1CA4" w:rsidRDefault="009A1CA4" w:rsidP="00BA4B07">
      <w:pPr>
        <w:ind w:firstLineChars="200" w:firstLine="480"/>
        <w:rPr>
          <w:rFonts w:asciiTheme="minorEastAsia" w:hAnsiTheme="minorEastAsia"/>
          <w:sz w:val="24"/>
          <w:szCs w:val="24"/>
        </w:rPr>
      </w:pPr>
      <w:r>
        <w:rPr>
          <w:rFonts w:asciiTheme="minorEastAsia" w:hAnsiTheme="minorEastAsia" w:hint="eastAsia"/>
          <w:sz w:val="24"/>
          <w:szCs w:val="24"/>
        </w:rPr>
        <w:t>2016年</w:t>
      </w:r>
      <w:r w:rsidRPr="009A1CA4">
        <w:rPr>
          <w:rFonts w:asciiTheme="minorEastAsia" w:hAnsiTheme="minorEastAsia" w:hint="eastAsia"/>
          <w:sz w:val="24"/>
          <w:szCs w:val="24"/>
        </w:rPr>
        <w:t>，各类项目申请经费分为直接费用和间接费用两部分，其中：</w:t>
      </w:r>
    </w:p>
    <w:p w:rsidR="009A1CA4" w:rsidRPr="009A1CA4" w:rsidRDefault="009A1CA4" w:rsidP="00BA4B07">
      <w:pPr>
        <w:ind w:firstLineChars="200" w:firstLine="480"/>
        <w:rPr>
          <w:rFonts w:asciiTheme="minorEastAsia" w:hAnsiTheme="minorEastAsia"/>
          <w:sz w:val="24"/>
          <w:szCs w:val="24"/>
        </w:rPr>
      </w:pPr>
      <w:r w:rsidRPr="009A1CA4">
        <w:rPr>
          <w:rFonts w:asciiTheme="minorEastAsia" w:hAnsiTheme="minorEastAsia" w:hint="eastAsia"/>
          <w:sz w:val="24"/>
          <w:szCs w:val="24"/>
        </w:rPr>
        <w:t>直接费用包括设备费、材料费、测试化验加工费、燃料动力费、差旅费、会议费、国际合作与交流费、出版/文献/信息传播/知识产权事务费、劳务费、专家咨询费、其他支出；</w:t>
      </w:r>
    </w:p>
    <w:p w:rsidR="009A1CA4" w:rsidRPr="009A1CA4" w:rsidRDefault="009A1CA4" w:rsidP="00BA4B07">
      <w:pPr>
        <w:ind w:firstLineChars="200" w:firstLine="480"/>
        <w:rPr>
          <w:rFonts w:asciiTheme="minorEastAsia" w:hAnsiTheme="minorEastAsia"/>
          <w:sz w:val="24"/>
          <w:szCs w:val="24"/>
        </w:rPr>
      </w:pPr>
      <w:r w:rsidRPr="009A1CA4">
        <w:rPr>
          <w:rFonts w:asciiTheme="minorEastAsia" w:hAnsiTheme="minorEastAsia" w:hint="eastAsia"/>
          <w:sz w:val="24"/>
          <w:szCs w:val="24"/>
        </w:rPr>
        <w:t>间接费用是指依托单位在组织实施项目过程中发生的无法在直接费用中列支的相关费用，主要包括依托单位为项目研究提供的现有仪器设备及房屋，水、电、气、暖消耗，有关管理费用的补助支出，以及绩效支出等。</w:t>
      </w:r>
    </w:p>
    <w:p w:rsidR="009A1CA4" w:rsidRPr="00602DF4" w:rsidRDefault="009A1CA4" w:rsidP="00602DF4">
      <w:pPr>
        <w:ind w:firstLineChars="200" w:firstLine="482"/>
        <w:rPr>
          <w:rFonts w:asciiTheme="minorEastAsia" w:hAnsiTheme="minorEastAsia"/>
          <w:b/>
          <w:sz w:val="24"/>
          <w:szCs w:val="24"/>
        </w:rPr>
      </w:pPr>
      <w:r w:rsidRPr="00602DF4">
        <w:rPr>
          <w:rFonts w:asciiTheme="minorEastAsia" w:hAnsiTheme="minorEastAsia" w:hint="eastAsia"/>
          <w:b/>
          <w:sz w:val="24"/>
          <w:szCs w:val="24"/>
        </w:rPr>
        <w:t>《指南》所列资助强度为直接费用与间接费用之</w:t>
      </w:r>
      <w:proofErr w:type="gramStart"/>
      <w:r w:rsidRPr="00602DF4">
        <w:rPr>
          <w:rFonts w:asciiTheme="minorEastAsia" w:hAnsiTheme="minorEastAsia" w:hint="eastAsia"/>
          <w:b/>
          <w:sz w:val="24"/>
          <w:szCs w:val="24"/>
        </w:rPr>
        <w:t>和</w:t>
      </w:r>
      <w:proofErr w:type="gramEnd"/>
      <w:r w:rsidRPr="00602DF4">
        <w:rPr>
          <w:rFonts w:asciiTheme="minorEastAsia" w:hAnsiTheme="minorEastAsia" w:hint="eastAsia"/>
          <w:b/>
          <w:sz w:val="24"/>
          <w:szCs w:val="24"/>
        </w:rPr>
        <w:t>。申请人只需填报直接费用部分，间接费用及项目申请经费在申请书中自动生成。</w:t>
      </w:r>
    </w:p>
    <w:p w:rsidR="00BA4B07" w:rsidRDefault="00BA4B07" w:rsidP="009A1CA4">
      <w:pPr>
        <w:rPr>
          <w:rFonts w:asciiTheme="minorEastAsia" w:hAnsiTheme="minorEastAsia"/>
          <w:b/>
          <w:sz w:val="24"/>
          <w:szCs w:val="24"/>
        </w:rPr>
      </w:pPr>
    </w:p>
    <w:p w:rsidR="009A1CA4" w:rsidRPr="009A1CA4" w:rsidRDefault="009A1CA4" w:rsidP="009A1CA4">
      <w:pPr>
        <w:rPr>
          <w:rFonts w:asciiTheme="minorEastAsia" w:hAnsiTheme="minorEastAsia"/>
          <w:sz w:val="24"/>
          <w:szCs w:val="24"/>
        </w:rPr>
      </w:pPr>
      <w:r w:rsidRPr="009A1CA4">
        <w:rPr>
          <w:rFonts w:asciiTheme="minorEastAsia" w:hAnsiTheme="minorEastAsia" w:hint="eastAsia"/>
          <w:b/>
          <w:sz w:val="24"/>
          <w:szCs w:val="24"/>
        </w:rPr>
        <w:t>四、申报时间节点安排</w:t>
      </w:r>
    </w:p>
    <w:p w:rsidR="009A1CA4" w:rsidRPr="009A1CA4" w:rsidRDefault="009A1CA4" w:rsidP="00BA4B07">
      <w:pPr>
        <w:pStyle w:val="a6"/>
        <w:numPr>
          <w:ilvl w:val="0"/>
          <w:numId w:val="6"/>
        </w:numPr>
        <w:ind w:firstLineChars="0"/>
        <w:rPr>
          <w:rFonts w:asciiTheme="minorEastAsia" w:hAnsiTheme="minorEastAsia"/>
          <w:sz w:val="24"/>
          <w:szCs w:val="24"/>
        </w:rPr>
      </w:pPr>
      <w:r w:rsidRPr="00F125F8">
        <w:rPr>
          <w:rFonts w:asciiTheme="minorEastAsia" w:hAnsiTheme="minorEastAsia" w:hint="eastAsia"/>
          <w:b/>
          <w:sz w:val="24"/>
          <w:szCs w:val="24"/>
        </w:rPr>
        <w:t>3月</w:t>
      </w:r>
      <w:r w:rsidR="007F787C" w:rsidRPr="00F125F8">
        <w:rPr>
          <w:rFonts w:asciiTheme="minorEastAsia" w:hAnsiTheme="minorEastAsia" w:hint="eastAsia"/>
          <w:b/>
          <w:sz w:val="24"/>
          <w:szCs w:val="24"/>
        </w:rPr>
        <w:t>1</w:t>
      </w:r>
      <w:r w:rsidRPr="00F125F8">
        <w:rPr>
          <w:rFonts w:asciiTheme="minorEastAsia" w:hAnsiTheme="minorEastAsia" w:hint="eastAsia"/>
          <w:b/>
          <w:sz w:val="24"/>
          <w:szCs w:val="24"/>
        </w:rPr>
        <w:t>日-3月10日初审</w:t>
      </w:r>
      <w:r w:rsidRPr="009A1CA4">
        <w:rPr>
          <w:rFonts w:asciiTheme="minorEastAsia" w:hAnsiTheme="minorEastAsia" w:hint="eastAsia"/>
          <w:sz w:val="24"/>
          <w:szCs w:val="24"/>
        </w:rPr>
        <w:t>：申请人在线撰写申请书完成后，请直接网上提交至单位管理员审核，初审后将一并退回修改，届时可直接在系统提示邮件中看到初审意见。</w:t>
      </w:r>
    </w:p>
    <w:p w:rsidR="009A1CA4" w:rsidRPr="009A1CA4" w:rsidRDefault="009A1CA4" w:rsidP="00BA4B07">
      <w:pPr>
        <w:pStyle w:val="a6"/>
        <w:numPr>
          <w:ilvl w:val="0"/>
          <w:numId w:val="6"/>
        </w:numPr>
        <w:ind w:firstLineChars="0"/>
        <w:rPr>
          <w:rFonts w:asciiTheme="minorEastAsia" w:hAnsiTheme="minorEastAsia"/>
          <w:sz w:val="24"/>
          <w:szCs w:val="24"/>
        </w:rPr>
      </w:pPr>
      <w:r w:rsidRPr="00F125F8">
        <w:rPr>
          <w:rFonts w:asciiTheme="minorEastAsia" w:hAnsiTheme="minorEastAsia" w:hint="eastAsia"/>
          <w:b/>
          <w:sz w:val="24"/>
          <w:szCs w:val="24"/>
        </w:rPr>
        <w:t>3月1</w:t>
      </w:r>
      <w:r w:rsidR="007F787C" w:rsidRPr="00F125F8">
        <w:rPr>
          <w:rFonts w:asciiTheme="minorEastAsia" w:hAnsiTheme="minorEastAsia" w:hint="eastAsia"/>
          <w:b/>
          <w:sz w:val="24"/>
          <w:szCs w:val="24"/>
        </w:rPr>
        <w:t>5</w:t>
      </w:r>
      <w:r w:rsidRPr="00F125F8">
        <w:rPr>
          <w:rFonts w:asciiTheme="minorEastAsia" w:hAnsiTheme="minorEastAsia" w:hint="eastAsia"/>
          <w:b/>
          <w:sz w:val="24"/>
          <w:szCs w:val="24"/>
        </w:rPr>
        <w:t>日正式上报</w:t>
      </w:r>
      <w:r w:rsidRPr="009A1CA4">
        <w:rPr>
          <w:rFonts w:asciiTheme="minorEastAsia" w:hAnsiTheme="minorEastAsia" w:hint="eastAsia"/>
          <w:sz w:val="24"/>
          <w:szCs w:val="24"/>
        </w:rPr>
        <w:t>：在线提交最终版，待系统显示“已提交至基金委”后，打印正式纸质申请书（一式两份；纸质申请书与</w:t>
      </w:r>
      <w:proofErr w:type="gramStart"/>
      <w:r w:rsidRPr="009A1CA4">
        <w:rPr>
          <w:rFonts w:asciiTheme="minorEastAsia" w:hAnsiTheme="minorEastAsia" w:hint="eastAsia"/>
          <w:sz w:val="24"/>
          <w:szCs w:val="24"/>
        </w:rPr>
        <w:t>最终版电子</w:t>
      </w:r>
      <w:proofErr w:type="gramEnd"/>
      <w:r w:rsidRPr="009A1CA4">
        <w:rPr>
          <w:rFonts w:asciiTheme="minorEastAsia" w:hAnsiTheme="minorEastAsia" w:hint="eastAsia"/>
          <w:sz w:val="24"/>
          <w:szCs w:val="24"/>
        </w:rPr>
        <w:t>文件的版本号必须一致；项目负责人及参与人员签</w:t>
      </w:r>
      <w:bookmarkStart w:id="0" w:name="_GoBack"/>
      <w:bookmarkEnd w:id="0"/>
      <w:r w:rsidRPr="009A1CA4">
        <w:rPr>
          <w:rFonts w:asciiTheme="minorEastAsia" w:hAnsiTheme="minorEastAsia" w:hint="eastAsia"/>
          <w:sz w:val="24"/>
          <w:szCs w:val="24"/>
        </w:rPr>
        <w:t>字）提交至科技处。</w:t>
      </w:r>
    </w:p>
    <w:p w:rsidR="009A1CA4" w:rsidRPr="009A1CA4" w:rsidRDefault="009A1CA4" w:rsidP="00BA4B07">
      <w:pPr>
        <w:pStyle w:val="a6"/>
        <w:numPr>
          <w:ilvl w:val="0"/>
          <w:numId w:val="6"/>
        </w:numPr>
        <w:ind w:firstLineChars="0"/>
        <w:rPr>
          <w:rFonts w:asciiTheme="minorEastAsia" w:hAnsiTheme="minorEastAsia"/>
          <w:sz w:val="24"/>
          <w:szCs w:val="24"/>
        </w:rPr>
      </w:pPr>
      <w:r w:rsidRPr="009A1CA4">
        <w:rPr>
          <w:rFonts w:asciiTheme="minorEastAsia" w:hAnsiTheme="minorEastAsia" w:hint="eastAsia"/>
          <w:sz w:val="24"/>
          <w:szCs w:val="24"/>
        </w:rPr>
        <w:lastRenderedPageBreak/>
        <w:t>合作单位盖章提示：申请书最后</w:t>
      </w:r>
      <w:proofErr w:type="gramStart"/>
      <w:r w:rsidRPr="009A1CA4">
        <w:rPr>
          <w:rFonts w:asciiTheme="minorEastAsia" w:hAnsiTheme="minorEastAsia" w:hint="eastAsia"/>
          <w:sz w:val="24"/>
          <w:szCs w:val="24"/>
        </w:rPr>
        <w:t>盖章页不涉及</w:t>
      </w:r>
      <w:proofErr w:type="gramEnd"/>
      <w:r w:rsidRPr="009A1CA4">
        <w:rPr>
          <w:rFonts w:asciiTheme="minorEastAsia" w:hAnsiTheme="minorEastAsia" w:hint="eastAsia"/>
          <w:sz w:val="24"/>
          <w:szCs w:val="24"/>
        </w:rPr>
        <w:t>版本号，确定好项目名称和项目组成员基本信息后，</w:t>
      </w:r>
      <w:r w:rsidRPr="00491808">
        <w:rPr>
          <w:rFonts w:asciiTheme="minorEastAsia" w:hAnsiTheme="minorEastAsia" w:hint="eastAsia"/>
          <w:b/>
          <w:sz w:val="24"/>
          <w:szCs w:val="24"/>
        </w:rPr>
        <w:t>有合作单位的申请书应提前联系盖章</w:t>
      </w:r>
      <w:r w:rsidRPr="009A1CA4">
        <w:rPr>
          <w:rFonts w:asciiTheme="minorEastAsia" w:hAnsiTheme="minorEastAsia" w:hint="eastAsia"/>
          <w:sz w:val="24"/>
          <w:szCs w:val="24"/>
        </w:rPr>
        <w:t>。</w:t>
      </w:r>
    </w:p>
    <w:p w:rsidR="009A1CA4" w:rsidRPr="009A1CA4" w:rsidRDefault="009A1CA4" w:rsidP="009A1CA4">
      <w:pPr>
        <w:ind w:firstLineChars="200" w:firstLine="480"/>
        <w:rPr>
          <w:rFonts w:asciiTheme="minorEastAsia" w:hAnsiTheme="minorEastAsia"/>
          <w:sz w:val="24"/>
          <w:szCs w:val="24"/>
        </w:rPr>
      </w:pPr>
      <w:r w:rsidRPr="009A1CA4">
        <w:rPr>
          <w:rFonts w:asciiTheme="minorEastAsia" w:hAnsiTheme="minorEastAsia"/>
          <w:sz w:val="24"/>
          <w:szCs w:val="24"/>
        </w:rPr>
        <w:t xml:space="preserve"> </w:t>
      </w:r>
    </w:p>
    <w:p w:rsidR="009A1CA4" w:rsidRPr="009A1CA4" w:rsidRDefault="009A1CA4" w:rsidP="009A1CA4">
      <w:pPr>
        <w:rPr>
          <w:rFonts w:asciiTheme="minorEastAsia" w:hAnsiTheme="minorEastAsia"/>
          <w:sz w:val="24"/>
          <w:szCs w:val="24"/>
        </w:rPr>
      </w:pPr>
      <w:r w:rsidRPr="009A1CA4">
        <w:rPr>
          <w:rFonts w:asciiTheme="minorEastAsia" w:hAnsiTheme="minorEastAsia" w:hint="eastAsia"/>
          <w:sz w:val="24"/>
          <w:szCs w:val="24"/>
        </w:rPr>
        <w:t>科研部联系人：</w:t>
      </w:r>
      <w:r>
        <w:rPr>
          <w:rFonts w:asciiTheme="minorEastAsia" w:hAnsiTheme="minorEastAsia" w:hint="eastAsia"/>
          <w:sz w:val="24"/>
          <w:szCs w:val="24"/>
        </w:rPr>
        <w:t>唐晓</w:t>
      </w:r>
      <w:r w:rsidRPr="009A1CA4">
        <w:rPr>
          <w:rFonts w:asciiTheme="minorEastAsia" w:hAnsiTheme="minorEastAsia" w:hint="eastAsia"/>
          <w:sz w:val="24"/>
          <w:szCs w:val="24"/>
        </w:rPr>
        <w:t>，分机：5707</w:t>
      </w:r>
    </w:p>
    <w:p w:rsidR="009A1CA4" w:rsidRDefault="009A1CA4" w:rsidP="008E039C">
      <w:pPr>
        <w:ind w:firstLineChars="200" w:firstLine="480"/>
        <w:rPr>
          <w:rFonts w:asciiTheme="minorEastAsia" w:hAnsiTheme="minorEastAsia"/>
          <w:sz w:val="24"/>
          <w:szCs w:val="24"/>
        </w:rPr>
      </w:pPr>
    </w:p>
    <w:p w:rsidR="009A1CA4" w:rsidRDefault="009A1CA4" w:rsidP="008E039C">
      <w:pPr>
        <w:ind w:firstLineChars="200" w:firstLine="480"/>
        <w:rPr>
          <w:rFonts w:asciiTheme="minorEastAsia" w:hAnsiTheme="minorEastAsia"/>
          <w:sz w:val="24"/>
          <w:szCs w:val="24"/>
        </w:rPr>
      </w:pPr>
    </w:p>
    <w:sectPr w:rsidR="009A1CA4"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11" w:rsidRDefault="00B40011" w:rsidP="00A7238B">
      <w:r>
        <w:separator/>
      </w:r>
    </w:p>
  </w:endnote>
  <w:endnote w:type="continuationSeparator" w:id="0">
    <w:p w:rsidR="00B40011" w:rsidRDefault="00B40011"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11" w:rsidRDefault="00B40011" w:rsidP="00A7238B">
      <w:r>
        <w:separator/>
      </w:r>
    </w:p>
  </w:footnote>
  <w:footnote w:type="continuationSeparator" w:id="0">
    <w:p w:rsidR="00B40011" w:rsidRDefault="00B40011"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0B23"/>
    <w:multiLevelType w:val="hybridMultilevel"/>
    <w:tmpl w:val="79402D4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736220"/>
    <w:multiLevelType w:val="hybridMultilevel"/>
    <w:tmpl w:val="79402D4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B9322AF"/>
    <w:multiLevelType w:val="hybridMultilevel"/>
    <w:tmpl w:val="79402D4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EBF2EB5"/>
    <w:multiLevelType w:val="hybridMultilevel"/>
    <w:tmpl w:val="CFA8E9AC"/>
    <w:lvl w:ilvl="0" w:tplc="27AECB46">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03F7"/>
    <w:rsid w:val="00031EEA"/>
    <w:rsid w:val="00041C0B"/>
    <w:rsid w:val="00062902"/>
    <w:rsid w:val="0007617D"/>
    <w:rsid w:val="000A579A"/>
    <w:rsid w:val="000D2FF7"/>
    <w:rsid w:val="000F37D3"/>
    <w:rsid w:val="001333A1"/>
    <w:rsid w:val="001A585B"/>
    <w:rsid w:val="001D4AF4"/>
    <w:rsid w:val="002030CD"/>
    <w:rsid w:val="00234E3B"/>
    <w:rsid w:val="00247C8C"/>
    <w:rsid w:val="002505AC"/>
    <w:rsid w:val="002578AB"/>
    <w:rsid w:val="00257A50"/>
    <w:rsid w:val="00260423"/>
    <w:rsid w:val="00296385"/>
    <w:rsid w:val="002A12E4"/>
    <w:rsid w:val="002A4FF3"/>
    <w:rsid w:val="00304090"/>
    <w:rsid w:val="00323D56"/>
    <w:rsid w:val="003529AA"/>
    <w:rsid w:val="00383BF6"/>
    <w:rsid w:val="00491808"/>
    <w:rsid w:val="00496F92"/>
    <w:rsid w:val="004C57DC"/>
    <w:rsid w:val="004E030B"/>
    <w:rsid w:val="004F276A"/>
    <w:rsid w:val="005063D5"/>
    <w:rsid w:val="0051200B"/>
    <w:rsid w:val="00570AD3"/>
    <w:rsid w:val="0059564E"/>
    <w:rsid w:val="005F0AF9"/>
    <w:rsid w:val="00602DF4"/>
    <w:rsid w:val="00607BFE"/>
    <w:rsid w:val="0062415B"/>
    <w:rsid w:val="006A37F3"/>
    <w:rsid w:val="007339F5"/>
    <w:rsid w:val="00760FBF"/>
    <w:rsid w:val="00761C66"/>
    <w:rsid w:val="007740D0"/>
    <w:rsid w:val="00782E78"/>
    <w:rsid w:val="007C796A"/>
    <w:rsid w:val="007F1620"/>
    <w:rsid w:val="007F4AF9"/>
    <w:rsid w:val="007F787C"/>
    <w:rsid w:val="008109CB"/>
    <w:rsid w:val="00883656"/>
    <w:rsid w:val="008E039C"/>
    <w:rsid w:val="008F3E9E"/>
    <w:rsid w:val="009469B7"/>
    <w:rsid w:val="00965211"/>
    <w:rsid w:val="009A1CA4"/>
    <w:rsid w:val="009A2175"/>
    <w:rsid w:val="00A169C8"/>
    <w:rsid w:val="00A7227E"/>
    <w:rsid w:val="00A7238B"/>
    <w:rsid w:val="00AA77C5"/>
    <w:rsid w:val="00AD1534"/>
    <w:rsid w:val="00AD6E53"/>
    <w:rsid w:val="00AE627D"/>
    <w:rsid w:val="00B3095C"/>
    <w:rsid w:val="00B40011"/>
    <w:rsid w:val="00B45E27"/>
    <w:rsid w:val="00BA4B07"/>
    <w:rsid w:val="00BC3125"/>
    <w:rsid w:val="00BD0214"/>
    <w:rsid w:val="00C21AB2"/>
    <w:rsid w:val="00C233B7"/>
    <w:rsid w:val="00C30E92"/>
    <w:rsid w:val="00C45537"/>
    <w:rsid w:val="00C6585D"/>
    <w:rsid w:val="00C70E0F"/>
    <w:rsid w:val="00CE4394"/>
    <w:rsid w:val="00CF650E"/>
    <w:rsid w:val="00D15BBB"/>
    <w:rsid w:val="00D2584D"/>
    <w:rsid w:val="00D44915"/>
    <w:rsid w:val="00D86336"/>
    <w:rsid w:val="00D923F8"/>
    <w:rsid w:val="00DD0BB1"/>
    <w:rsid w:val="00E16C2F"/>
    <w:rsid w:val="00E80ED2"/>
    <w:rsid w:val="00E92067"/>
    <w:rsid w:val="00E93AE8"/>
    <w:rsid w:val="00EF79C0"/>
    <w:rsid w:val="00F125F8"/>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semiHidden/>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semiHidden/>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99239052">
      <w:bodyDiv w:val="1"/>
      <w:marLeft w:val="0"/>
      <w:marRight w:val="0"/>
      <w:marTop w:val="0"/>
      <w:marBottom w:val="0"/>
      <w:divBdr>
        <w:top w:val="none" w:sz="0" w:space="0" w:color="auto"/>
        <w:left w:val="none" w:sz="0" w:space="0" w:color="auto"/>
        <w:bottom w:val="none" w:sz="0" w:space="0" w:color="auto"/>
        <w:right w:val="none" w:sz="0" w:space="0" w:color="auto"/>
      </w:divBdr>
      <w:divsChild>
        <w:div w:id="1639803123">
          <w:marLeft w:val="0"/>
          <w:marRight w:val="0"/>
          <w:marTop w:val="0"/>
          <w:marBottom w:val="0"/>
          <w:divBdr>
            <w:top w:val="none" w:sz="0" w:space="0" w:color="auto"/>
            <w:left w:val="none" w:sz="0" w:space="0" w:color="auto"/>
            <w:bottom w:val="none" w:sz="0" w:space="0" w:color="auto"/>
            <w:right w:val="none" w:sz="0" w:space="0" w:color="auto"/>
          </w:divBdr>
        </w:div>
        <w:div w:id="1624190566">
          <w:marLeft w:val="0"/>
          <w:marRight w:val="0"/>
          <w:marTop w:val="0"/>
          <w:marBottom w:val="0"/>
          <w:divBdr>
            <w:top w:val="none" w:sz="0" w:space="0" w:color="auto"/>
            <w:left w:val="none" w:sz="0" w:space="0" w:color="auto"/>
            <w:bottom w:val="none" w:sz="0" w:space="0" w:color="auto"/>
            <w:right w:val="none" w:sz="0" w:space="0" w:color="auto"/>
          </w:divBdr>
        </w:div>
        <w:div w:id="34502942">
          <w:marLeft w:val="0"/>
          <w:marRight w:val="0"/>
          <w:marTop w:val="0"/>
          <w:marBottom w:val="0"/>
          <w:divBdr>
            <w:top w:val="none" w:sz="0" w:space="0" w:color="auto"/>
            <w:left w:val="none" w:sz="0" w:space="0" w:color="auto"/>
            <w:bottom w:val="none" w:sz="0" w:space="0" w:color="auto"/>
            <w:right w:val="none" w:sz="0" w:space="0" w:color="auto"/>
          </w:divBdr>
        </w:div>
        <w:div w:id="377555633">
          <w:marLeft w:val="0"/>
          <w:marRight w:val="0"/>
          <w:marTop w:val="0"/>
          <w:marBottom w:val="0"/>
          <w:divBdr>
            <w:top w:val="none" w:sz="0" w:space="0" w:color="auto"/>
            <w:left w:val="none" w:sz="0" w:space="0" w:color="auto"/>
            <w:bottom w:val="none" w:sz="0" w:space="0" w:color="auto"/>
            <w:right w:val="none" w:sz="0" w:space="0" w:color="auto"/>
          </w:divBdr>
        </w:div>
        <w:div w:id="620183335">
          <w:marLeft w:val="0"/>
          <w:marRight w:val="0"/>
          <w:marTop w:val="0"/>
          <w:marBottom w:val="0"/>
          <w:divBdr>
            <w:top w:val="none" w:sz="0" w:space="0" w:color="auto"/>
            <w:left w:val="none" w:sz="0" w:space="0" w:color="auto"/>
            <w:bottom w:val="none" w:sz="0" w:space="0" w:color="auto"/>
            <w:right w:val="none" w:sz="0" w:space="0" w:color="auto"/>
          </w:divBdr>
        </w:div>
        <w:div w:id="1413546504">
          <w:marLeft w:val="0"/>
          <w:marRight w:val="0"/>
          <w:marTop w:val="0"/>
          <w:marBottom w:val="0"/>
          <w:divBdr>
            <w:top w:val="none" w:sz="0" w:space="0" w:color="auto"/>
            <w:left w:val="none" w:sz="0" w:space="0" w:color="auto"/>
            <w:bottom w:val="none" w:sz="0" w:space="0" w:color="auto"/>
            <w:right w:val="none" w:sz="0" w:space="0" w:color="auto"/>
          </w:divBdr>
        </w:div>
        <w:div w:id="1786923719">
          <w:marLeft w:val="0"/>
          <w:marRight w:val="0"/>
          <w:marTop w:val="0"/>
          <w:marBottom w:val="0"/>
          <w:divBdr>
            <w:top w:val="none" w:sz="0" w:space="0" w:color="auto"/>
            <w:left w:val="none" w:sz="0" w:space="0" w:color="auto"/>
            <w:bottom w:val="none" w:sz="0" w:space="0" w:color="auto"/>
            <w:right w:val="none" w:sz="0" w:space="0" w:color="auto"/>
          </w:divBdr>
        </w:div>
        <w:div w:id="1649359127">
          <w:marLeft w:val="0"/>
          <w:marRight w:val="0"/>
          <w:marTop w:val="0"/>
          <w:marBottom w:val="0"/>
          <w:divBdr>
            <w:top w:val="none" w:sz="0" w:space="0" w:color="auto"/>
            <w:left w:val="none" w:sz="0" w:space="0" w:color="auto"/>
            <w:bottom w:val="none" w:sz="0" w:space="0" w:color="auto"/>
            <w:right w:val="none" w:sz="0" w:space="0" w:color="auto"/>
          </w:divBdr>
        </w:div>
        <w:div w:id="1188561116">
          <w:marLeft w:val="0"/>
          <w:marRight w:val="0"/>
          <w:marTop w:val="0"/>
          <w:marBottom w:val="0"/>
          <w:divBdr>
            <w:top w:val="none" w:sz="0" w:space="0" w:color="auto"/>
            <w:left w:val="none" w:sz="0" w:space="0" w:color="auto"/>
            <w:bottom w:val="none" w:sz="0" w:space="0" w:color="auto"/>
            <w:right w:val="none" w:sz="0" w:space="0" w:color="auto"/>
          </w:divBdr>
        </w:div>
        <w:div w:id="152374140">
          <w:marLeft w:val="0"/>
          <w:marRight w:val="0"/>
          <w:marTop w:val="0"/>
          <w:marBottom w:val="0"/>
          <w:divBdr>
            <w:top w:val="none" w:sz="0" w:space="0" w:color="auto"/>
            <w:left w:val="none" w:sz="0" w:space="0" w:color="auto"/>
            <w:bottom w:val="none" w:sz="0" w:space="0" w:color="auto"/>
            <w:right w:val="none" w:sz="0" w:space="0" w:color="auto"/>
          </w:divBdr>
        </w:div>
        <w:div w:id="353769061">
          <w:marLeft w:val="0"/>
          <w:marRight w:val="0"/>
          <w:marTop w:val="0"/>
          <w:marBottom w:val="0"/>
          <w:divBdr>
            <w:top w:val="none" w:sz="0" w:space="0" w:color="auto"/>
            <w:left w:val="none" w:sz="0" w:space="0" w:color="auto"/>
            <w:bottom w:val="none" w:sz="0" w:space="0" w:color="auto"/>
            <w:right w:val="none" w:sz="0" w:space="0" w:color="auto"/>
          </w:divBdr>
        </w:div>
        <w:div w:id="476191065">
          <w:marLeft w:val="0"/>
          <w:marRight w:val="0"/>
          <w:marTop w:val="0"/>
          <w:marBottom w:val="0"/>
          <w:divBdr>
            <w:top w:val="none" w:sz="0" w:space="0" w:color="auto"/>
            <w:left w:val="none" w:sz="0" w:space="0" w:color="auto"/>
            <w:bottom w:val="none" w:sz="0" w:space="0" w:color="auto"/>
            <w:right w:val="none" w:sz="0" w:space="0" w:color="auto"/>
          </w:divBdr>
        </w:div>
        <w:div w:id="1871457656">
          <w:marLeft w:val="0"/>
          <w:marRight w:val="0"/>
          <w:marTop w:val="0"/>
          <w:marBottom w:val="0"/>
          <w:divBdr>
            <w:top w:val="none" w:sz="0" w:space="0" w:color="auto"/>
            <w:left w:val="none" w:sz="0" w:space="0" w:color="auto"/>
            <w:bottom w:val="none" w:sz="0" w:space="0" w:color="auto"/>
            <w:right w:val="none" w:sz="0" w:space="0" w:color="auto"/>
          </w:divBdr>
        </w:div>
        <w:div w:id="1879123158">
          <w:marLeft w:val="0"/>
          <w:marRight w:val="0"/>
          <w:marTop w:val="0"/>
          <w:marBottom w:val="0"/>
          <w:divBdr>
            <w:top w:val="none" w:sz="0" w:space="0" w:color="auto"/>
            <w:left w:val="none" w:sz="0" w:space="0" w:color="auto"/>
            <w:bottom w:val="none" w:sz="0" w:space="0" w:color="auto"/>
            <w:right w:val="none" w:sz="0" w:space="0" w:color="auto"/>
          </w:divBdr>
        </w:div>
        <w:div w:id="770246737">
          <w:marLeft w:val="0"/>
          <w:marRight w:val="0"/>
          <w:marTop w:val="0"/>
          <w:marBottom w:val="0"/>
          <w:divBdr>
            <w:top w:val="none" w:sz="0" w:space="0" w:color="auto"/>
            <w:left w:val="none" w:sz="0" w:space="0" w:color="auto"/>
            <w:bottom w:val="none" w:sz="0" w:space="0" w:color="auto"/>
            <w:right w:val="none" w:sz="0" w:space="0" w:color="auto"/>
          </w:divBdr>
        </w:div>
        <w:div w:id="614406526">
          <w:marLeft w:val="0"/>
          <w:marRight w:val="0"/>
          <w:marTop w:val="0"/>
          <w:marBottom w:val="0"/>
          <w:divBdr>
            <w:top w:val="none" w:sz="0" w:space="0" w:color="auto"/>
            <w:left w:val="none" w:sz="0" w:space="0" w:color="auto"/>
            <w:bottom w:val="none" w:sz="0" w:space="0" w:color="auto"/>
            <w:right w:val="none" w:sz="0" w:space="0" w:color="auto"/>
          </w:divBdr>
        </w:div>
        <w:div w:id="260573895">
          <w:marLeft w:val="0"/>
          <w:marRight w:val="0"/>
          <w:marTop w:val="0"/>
          <w:marBottom w:val="0"/>
          <w:divBdr>
            <w:top w:val="none" w:sz="0" w:space="0" w:color="auto"/>
            <w:left w:val="none" w:sz="0" w:space="0" w:color="auto"/>
            <w:bottom w:val="none" w:sz="0" w:space="0" w:color="auto"/>
            <w:right w:val="none" w:sz="0" w:space="0" w:color="auto"/>
          </w:divBdr>
        </w:div>
        <w:div w:id="124198513">
          <w:marLeft w:val="0"/>
          <w:marRight w:val="0"/>
          <w:marTop w:val="0"/>
          <w:marBottom w:val="0"/>
          <w:divBdr>
            <w:top w:val="none" w:sz="0" w:space="0" w:color="auto"/>
            <w:left w:val="none" w:sz="0" w:space="0" w:color="auto"/>
            <w:bottom w:val="none" w:sz="0" w:space="0" w:color="auto"/>
            <w:right w:val="none" w:sz="0" w:space="0" w:color="auto"/>
          </w:divBdr>
        </w:div>
        <w:div w:id="1982150773">
          <w:marLeft w:val="0"/>
          <w:marRight w:val="0"/>
          <w:marTop w:val="0"/>
          <w:marBottom w:val="0"/>
          <w:divBdr>
            <w:top w:val="none" w:sz="0" w:space="0" w:color="auto"/>
            <w:left w:val="none" w:sz="0" w:space="0" w:color="auto"/>
            <w:bottom w:val="none" w:sz="0" w:space="0" w:color="auto"/>
            <w:right w:val="none" w:sz="0" w:space="0" w:color="auto"/>
          </w:divBdr>
        </w:div>
        <w:div w:id="2015063536">
          <w:marLeft w:val="0"/>
          <w:marRight w:val="0"/>
          <w:marTop w:val="0"/>
          <w:marBottom w:val="0"/>
          <w:divBdr>
            <w:top w:val="none" w:sz="0" w:space="0" w:color="auto"/>
            <w:left w:val="none" w:sz="0" w:space="0" w:color="auto"/>
            <w:bottom w:val="none" w:sz="0" w:space="0" w:color="auto"/>
            <w:right w:val="none" w:sz="0" w:space="0" w:color="auto"/>
          </w:divBdr>
        </w:div>
        <w:div w:id="756710978">
          <w:marLeft w:val="0"/>
          <w:marRight w:val="0"/>
          <w:marTop w:val="0"/>
          <w:marBottom w:val="0"/>
          <w:divBdr>
            <w:top w:val="none" w:sz="0" w:space="0" w:color="auto"/>
            <w:left w:val="none" w:sz="0" w:space="0" w:color="auto"/>
            <w:bottom w:val="none" w:sz="0" w:space="0" w:color="auto"/>
            <w:right w:val="none" w:sz="0" w:space="0" w:color="auto"/>
          </w:divBdr>
        </w:div>
        <w:div w:id="1743258117">
          <w:marLeft w:val="0"/>
          <w:marRight w:val="0"/>
          <w:marTop w:val="0"/>
          <w:marBottom w:val="0"/>
          <w:divBdr>
            <w:top w:val="none" w:sz="0" w:space="0" w:color="auto"/>
            <w:left w:val="none" w:sz="0" w:space="0" w:color="auto"/>
            <w:bottom w:val="none" w:sz="0" w:space="0" w:color="auto"/>
            <w:right w:val="none" w:sz="0" w:space="0" w:color="auto"/>
          </w:divBdr>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unknown</cp:lastModifiedBy>
  <cp:revision>74</cp:revision>
  <dcterms:created xsi:type="dcterms:W3CDTF">2014-05-07T02:17:00Z</dcterms:created>
  <dcterms:modified xsi:type="dcterms:W3CDTF">2016-02-01T05:42:00Z</dcterms:modified>
</cp:coreProperties>
</file>